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4C9" w:rsidRPr="00DD4D3E" w:rsidRDefault="001100F8" w:rsidP="00212F7C">
      <w:pPr>
        <w:spacing w:after="0"/>
      </w:pPr>
      <w:r w:rsidRPr="00DD4D3E">
        <w:t xml:space="preserve">Prot. n. </w:t>
      </w:r>
      <w:r w:rsidR="00792534">
        <w:t>277</w:t>
      </w:r>
      <w:r w:rsidR="0043230A" w:rsidRPr="00DD4D3E">
        <w:t>/</w:t>
      </w:r>
      <w:proofErr w:type="gramStart"/>
      <w:r w:rsidR="0043230A" w:rsidRPr="00DD4D3E">
        <w:t>C.14.b</w:t>
      </w:r>
      <w:r w:rsidRPr="00DD4D3E">
        <w:t xml:space="preserve">  </w:t>
      </w:r>
      <w:r w:rsidR="00D15134" w:rsidRPr="00DD4D3E">
        <w:tab/>
      </w:r>
      <w:proofErr w:type="gramEnd"/>
      <w:r w:rsidR="00D15134" w:rsidRPr="00DD4D3E">
        <w:tab/>
      </w:r>
      <w:r w:rsidR="00D15134" w:rsidRPr="00DD4D3E">
        <w:tab/>
      </w:r>
      <w:r w:rsidR="00D15134" w:rsidRPr="00DD4D3E">
        <w:tab/>
      </w:r>
      <w:r w:rsidR="00D15134" w:rsidRPr="00DD4D3E">
        <w:tab/>
      </w:r>
      <w:r w:rsidR="00B313DF" w:rsidRPr="00DD4D3E">
        <w:t xml:space="preserve">          </w:t>
      </w:r>
      <w:r w:rsidR="00212F7C" w:rsidRPr="00DD4D3E">
        <w:t xml:space="preserve">        </w:t>
      </w:r>
      <w:r w:rsidR="00277518" w:rsidRPr="00DD4D3E">
        <w:t xml:space="preserve">              </w:t>
      </w:r>
      <w:r w:rsidR="007244C9" w:rsidRPr="00DD4D3E">
        <w:t xml:space="preserve">Valstagna, </w:t>
      </w:r>
      <w:r w:rsidR="00E35F72">
        <w:t xml:space="preserve"> 2 febbraio </w:t>
      </w:r>
      <w:r w:rsidR="00B313DF" w:rsidRPr="00DD4D3E">
        <w:t>201</w:t>
      </w:r>
      <w:r w:rsidR="00DD4D3E">
        <w:t>9</w:t>
      </w:r>
    </w:p>
    <w:p w:rsidR="00DD4D3E" w:rsidRDefault="00DD4D3E" w:rsidP="00DD4D3E">
      <w:pPr>
        <w:jc w:val="right"/>
      </w:pPr>
    </w:p>
    <w:p w:rsidR="00DD4D3E" w:rsidRDefault="00DD4D3E" w:rsidP="00DD4D3E">
      <w:pPr>
        <w:jc w:val="right"/>
      </w:pPr>
      <w:r w:rsidRPr="00DD4D3E">
        <w:t>Ai Genitori degli alunni dell’IC Bombieri di Valstagna</w:t>
      </w:r>
    </w:p>
    <w:p w:rsidR="00792534" w:rsidRPr="00DD4D3E" w:rsidRDefault="00792534" w:rsidP="00DD4D3E">
      <w:pPr>
        <w:jc w:val="right"/>
      </w:pPr>
      <w:r>
        <w:t>Scuole Secondarie Valstagna – Solagna – Pove del Grappa</w:t>
      </w:r>
      <w:bookmarkStart w:id="0" w:name="_GoBack"/>
      <w:bookmarkEnd w:id="0"/>
    </w:p>
    <w:p w:rsidR="00E35F72" w:rsidRDefault="00E35F72" w:rsidP="00DD4D3E"/>
    <w:p w:rsidR="00DD4D3E" w:rsidRPr="00DD4D3E" w:rsidRDefault="00DD4D3E" w:rsidP="00DD4D3E">
      <w:r w:rsidRPr="00DD4D3E">
        <w:t xml:space="preserve">Oggetto: Progetto PON </w:t>
      </w:r>
    </w:p>
    <w:p w:rsidR="00DD4D3E" w:rsidRPr="00DD4D3E" w:rsidRDefault="00DD4D3E" w:rsidP="00DD4D3E">
      <w:pPr>
        <w:autoSpaceDE w:val="0"/>
        <w:autoSpaceDN w:val="0"/>
        <w:adjustRightInd w:val="0"/>
        <w:spacing w:after="0" w:line="240" w:lineRule="auto"/>
      </w:pPr>
      <w:r w:rsidRPr="00DD4D3E">
        <w:t>Si informa che sono aperte le iscrizioni ai moduli del progetto PON-Candidatura N. 1003745</w:t>
      </w:r>
      <w:r w:rsidR="00690B1A">
        <w:t xml:space="preserve"> </w:t>
      </w:r>
      <w:r w:rsidRPr="00DD4D3E">
        <w:t>4427 del</w:t>
      </w:r>
      <w:r w:rsidR="00690B1A">
        <w:t xml:space="preserve"> </w:t>
      </w:r>
      <w:r w:rsidRPr="00DD4D3E">
        <w:t xml:space="preserve">02/05/2017 - FSE </w:t>
      </w:r>
      <w:r w:rsidRPr="00DD4D3E">
        <w:rPr>
          <w:rFonts w:cs="Arial"/>
          <w:b/>
          <w:bCs/>
        </w:rPr>
        <w:t>-</w:t>
      </w:r>
      <w:r w:rsidRPr="00DD4D3E">
        <w:t xml:space="preserve"> “</w:t>
      </w:r>
      <w:r w:rsidRPr="00DD4D3E">
        <w:rPr>
          <w:i/>
        </w:rPr>
        <w:t>Potenziamento dell'educazione al patrimonio culturale, artistico, paesaggistico</w:t>
      </w:r>
      <w:r w:rsidRPr="00DD4D3E">
        <w:t xml:space="preserve">” per gli studenti dell’Istituto Comprensivo “Bombieri” di Valstagna. </w:t>
      </w:r>
    </w:p>
    <w:p w:rsidR="00DD4D3E" w:rsidRPr="00DD4D3E" w:rsidRDefault="00DD4D3E" w:rsidP="00DD4D3E">
      <w:pPr>
        <w:autoSpaceDE w:val="0"/>
        <w:autoSpaceDN w:val="0"/>
        <w:adjustRightInd w:val="0"/>
        <w:spacing w:after="0" w:line="240" w:lineRule="auto"/>
      </w:pPr>
    </w:p>
    <w:p w:rsidR="00DD4D3E" w:rsidRPr="00DD4D3E" w:rsidRDefault="00DD4D3E" w:rsidP="00690B1A">
      <w:pPr>
        <w:jc w:val="both"/>
      </w:pPr>
      <w:r w:rsidRPr="00DD4D3E">
        <w:t xml:space="preserve">Il progetto, proposto dall’Istituto e autorizzato dal MIUR, è finalizzato al miglioramento degli apprendimenti degli alunni. Le strategie didattiche innovative, </w:t>
      </w:r>
      <w:r w:rsidR="00614F0C" w:rsidRPr="00DD4D3E">
        <w:t>I</w:t>
      </w:r>
      <w:r w:rsidR="00614F0C">
        <w:t>’</w:t>
      </w:r>
      <w:r w:rsidR="00614F0C" w:rsidRPr="00DD4D3E">
        <w:t xml:space="preserve"> apertura</w:t>
      </w:r>
      <w:r w:rsidRPr="00DD4D3E">
        <w:t xml:space="preserve"> della scuola agli alunni oltre i tempi classici della didattica, il coinvolgimento di altri soggetti del territorio, il significativo ampliamento deII’offerta formativa, aiuteranno a sviluppare competenze riconducibili al curricolo e a rafforzare l’inclusione e la cooperazione sociale. Ogni intervento formativo prevede l’utilizzo di metodologie didattiche attive (laboratorio, problem solving, apprendimento cooperativo) ed è condotto da un docente esperto e da un tutor. </w:t>
      </w:r>
    </w:p>
    <w:p w:rsidR="00DD4D3E" w:rsidRPr="00DD4D3E" w:rsidRDefault="00DD4D3E" w:rsidP="00DD4D3E">
      <w:r w:rsidRPr="00DD4D3E">
        <w:t>Questi i moduli formativi proposti: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DD4D3E" w:rsidRPr="00DD4D3E" w:rsidTr="001C5464">
        <w:tc>
          <w:tcPr>
            <w:tcW w:w="9889" w:type="dxa"/>
            <w:shd w:val="clear" w:color="auto" w:fill="D9D9D9"/>
          </w:tcPr>
          <w:p w:rsidR="00DD4D3E" w:rsidRPr="00DD4D3E" w:rsidRDefault="00DD4D3E" w:rsidP="001C5464">
            <w:pPr>
              <w:spacing w:after="0" w:line="240" w:lineRule="auto"/>
              <w:jc w:val="center"/>
            </w:pPr>
          </w:p>
          <w:p w:rsidR="00DD4D3E" w:rsidRPr="00DD4D3E" w:rsidRDefault="00DD4D3E" w:rsidP="001C5464">
            <w:pPr>
              <w:spacing w:after="0" w:line="240" w:lineRule="auto"/>
              <w:jc w:val="center"/>
            </w:pPr>
            <w:r w:rsidRPr="00DD4D3E">
              <w:t>DI PIETRA IN PIETRA</w:t>
            </w:r>
          </w:p>
          <w:p w:rsidR="00DD4D3E" w:rsidRPr="00DD4D3E" w:rsidRDefault="00DD4D3E" w:rsidP="001C5464">
            <w:pPr>
              <w:spacing w:after="0" w:line="240" w:lineRule="auto"/>
            </w:pPr>
          </w:p>
        </w:tc>
      </w:tr>
      <w:tr w:rsidR="00DD4D3E" w:rsidRPr="00DD4D3E" w:rsidTr="001C5464">
        <w:tc>
          <w:tcPr>
            <w:tcW w:w="9889" w:type="dxa"/>
          </w:tcPr>
          <w:p w:rsidR="00DD4D3E" w:rsidRPr="00DD4D3E" w:rsidRDefault="00DD4D3E" w:rsidP="00690B1A">
            <w:pPr>
              <w:autoSpaceDE w:val="0"/>
              <w:autoSpaceDN w:val="0"/>
              <w:adjustRightInd w:val="0"/>
              <w:spacing w:after="0" w:line="240" w:lineRule="auto"/>
              <w:jc w:val="both"/>
              <w:rPr>
                <w:rFonts w:cs="Arial"/>
              </w:rPr>
            </w:pPr>
          </w:p>
          <w:p w:rsidR="00DD4D3E" w:rsidRPr="00DD4D3E" w:rsidRDefault="00DD4D3E" w:rsidP="00690B1A">
            <w:pPr>
              <w:autoSpaceDE w:val="0"/>
              <w:autoSpaceDN w:val="0"/>
              <w:adjustRightInd w:val="0"/>
              <w:spacing w:after="0" w:line="240" w:lineRule="auto"/>
              <w:jc w:val="both"/>
              <w:rPr>
                <w:rFonts w:cs="Arial"/>
              </w:rPr>
            </w:pPr>
            <w:r w:rsidRPr="00DD4D3E">
              <w:rPr>
                <w:rFonts w:cs="Arial"/>
              </w:rPr>
              <w:t>Il modulo intende favorire negli alunni la lettura degli elementi costitutivi del territorio in cui vivono (puntando non solo sulla descrizione delle cose, ma sul saper fare attraverso metodologie di tutela affidate a costanti e diffusi gesti di cura quotidiana) e lo sviluppo di elementi di progettualità in ambiti disciplinari diversificati e centrati sulla pratica attiva che porti gli alunni ad operare concretamente e li renda sensibili e responsabili verso la realtà che li circonda.</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Il percorso si propone di:</w:t>
            </w:r>
          </w:p>
          <w:p w:rsidR="00DD4D3E" w:rsidRPr="00DD4D3E" w:rsidRDefault="00DD4D3E" w:rsidP="00690B1A">
            <w:pPr>
              <w:pStyle w:val="Paragrafoelenco"/>
              <w:numPr>
                <w:ilvl w:val="0"/>
                <w:numId w:val="12"/>
              </w:numPr>
              <w:autoSpaceDE w:val="0"/>
              <w:autoSpaceDN w:val="0"/>
              <w:adjustRightInd w:val="0"/>
              <w:spacing w:after="0" w:line="240" w:lineRule="auto"/>
              <w:jc w:val="both"/>
              <w:rPr>
                <w:rFonts w:cs="Arial"/>
              </w:rPr>
            </w:pPr>
            <w:r w:rsidRPr="00DD4D3E">
              <w:rPr>
                <w:rFonts w:cs="Arial"/>
              </w:rPr>
              <w:t xml:space="preserve">Promuovere la conoscenza del paesaggio terrazzato nel contesto storico-culturale della Valbrenta; </w:t>
            </w:r>
          </w:p>
          <w:p w:rsidR="00DD4D3E" w:rsidRPr="00DD4D3E" w:rsidRDefault="00DD4D3E" w:rsidP="00690B1A">
            <w:pPr>
              <w:pStyle w:val="Paragrafoelenco"/>
              <w:numPr>
                <w:ilvl w:val="0"/>
                <w:numId w:val="12"/>
              </w:numPr>
              <w:autoSpaceDE w:val="0"/>
              <w:autoSpaceDN w:val="0"/>
              <w:adjustRightInd w:val="0"/>
              <w:spacing w:after="0" w:line="240" w:lineRule="auto"/>
              <w:jc w:val="both"/>
              <w:rPr>
                <w:rFonts w:cs="Arial"/>
              </w:rPr>
            </w:pPr>
            <w:r w:rsidRPr="00DD4D3E">
              <w:rPr>
                <w:rFonts w:cs="Arial"/>
              </w:rPr>
              <w:t>Individuare le maggiori criticità legate all’incuria e alla cattiva gestione dei muri a secco e provocate da frane e smottamenti.</w:t>
            </w:r>
          </w:p>
          <w:p w:rsidR="00DD4D3E" w:rsidRPr="00DD4D3E" w:rsidRDefault="00DD4D3E" w:rsidP="00690B1A">
            <w:pPr>
              <w:pStyle w:val="Paragrafoelenco"/>
              <w:numPr>
                <w:ilvl w:val="0"/>
                <w:numId w:val="12"/>
              </w:numPr>
              <w:autoSpaceDE w:val="0"/>
              <w:autoSpaceDN w:val="0"/>
              <w:adjustRightInd w:val="0"/>
              <w:spacing w:after="0" w:line="240" w:lineRule="auto"/>
              <w:jc w:val="both"/>
              <w:rPr>
                <w:rFonts w:cs="Arial"/>
              </w:rPr>
            </w:pPr>
            <w:r w:rsidRPr="00DD4D3E">
              <w:rPr>
                <w:rFonts w:cs="Arial"/>
              </w:rPr>
              <w:t>Valutare l’entità degli interventi e pianificare dove effettivamente sia possibile agire con le classi, sotto la guida di “maestri costruttori” e operatori forestali.</w:t>
            </w:r>
          </w:p>
          <w:p w:rsidR="00DD4D3E" w:rsidRPr="00DD4D3E" w:rsidRDefault="00DD4D3E" w:rsidP="00690B1A">
            <w:pPr>
              <w:pStyle w:val="Paragrafoelenco"/>
              <w:numPr>
                <w:ilvl w:val="0"/>
                <w:numId w:val="12"/>
              </w:numPr>
              <w:autoSpaceDE w:val="0"/>
              <w:autoSpaceDN w:val="0"/>
              <w:adjustRightInd w:val="0"/>
              <w:spacing w:after="0" w:line="240" w:lineRule="auto"/>
              <w:jc w:val="both"/>
              <w:rPr>
                <w:rFonts w:cs="Arial"/>
              </w:rPr>
            </w:pPr>
            <w:r w:rsidRPr="00DD4D3E">
              <w:rPr>
                <w:rFonts w:cs="Arial"/>
              </w:rPr>
              <w:t>Proporre visite guidate sui terrazzamenti e sulle loro diverse colture in cui siano gli studenti a organizzare le uscite in tutti i loro aspetti per promuovere la conoscenza diretta del territorio.</w:t>
            </w:r>
          </w:p>
          <w:p w:rsidR="00DD4D3E" w:rsidRPr="00DD4D3E" w:rsidRDefault="00DD4D3E" w:rsidP="00690B1A">
            <w:pPr>
              <w:pStyle w:val="Paragrafoelenco"/>
              <w:numPr>
                <w:ilvl w:val="0"/>
                <w:numId w:val="12"/>
              </w:numPr>
              <w:autoSpaceDE w:val="0"/>
              <w:autoSpaceDN w:val="0"/>
              <w:adjustRightInd w:val="0"/>
              <w:spacing w:after="0" w:line="240" w:lineRule="auto"/>
              <w:jc w:val="both"/>
              <w:rPr>
                <w:rFonts w:cs="Arial"/>
              </w:rPr>
            </w:pPr>
            <w:r w:rsidRPr="00DD4D3E">
              <w:rPr>
                <w:rFonts w:cs="Arial"/>
              </w:rPr>
              <w:t>Favorire la sperimentazione e l’adozione di un “fazzoletto di terra” per aumentare la consapevolezza di scelte legate alla buona qualità della produzione e del consumo di prodotti sani.</w:t>
            </w:r>
          </w:p>
          <w:p w:rsidR="00DD4D3E" w:rsidRPr="00DD4D3E" w:rsidRDefault="00DD4D3E" w:rsidP="00690B1A">
            <w:pPr>
              <w:pStyle w:val="Paragrafoelenco"/>
              <w:numPr>
                <w:ilvl w:val="0"/>
                <w:numId w:val="12"/>
              </w:numPr>
              <w:autoSpaceDE w:val="0"/>
              <w:autoSpaceDN w:val="0"/>
              <w:adjustRightInd w:val="0"/>
              <w:spacing w:after="0" w:line="240" w:lineRule="auto"/>
              <w:jc w:val="both"/>
              <w:rPr>
                <w:rFonts w:cs="Arial"/>
              </w:rPr>
            </w:pPr>
            <w:r w:rsidRPr="00DD4D3E">
              <w:rPr>
                <w:rFonts w:cs="Arial"/>
              </w:rPr>
              <w:t>Far vedere il “come si fa” per promuovere e divulgare uno stile di vita sostenibile.</w:t>
            </w:r>
          </w:p>
          <w:p w:rsidR="00DD4D3E" w:rsidRPr="00DD4D3E" w:rsidRDefault="00DD4D3E" w:rsidP="00690B1A">
            <w:pPr>
              <w:pStyle w:val="Paragrafoelenco"/>
              <w:numPr>
                <w:ilvl w:val="0"/>
                <w:numId w:val="12"/>
              </w:numPr>
              <w:autoSpaceDE w:val="0"/>
              <w:autoSpaceDN w:val="0"/>
              <w:adjustRightInd w:val="0"/>
              <w:spacing w:after="0" w:line="240" w:lineRule="auto"/>
              <w:jc w:val="both"/>
              <w:rPr>
                <w:rFonts w:cs="Arial"/>
              </w:rPr>
            </w:pPr>
            <w:r w:rsidRPr="00DD4D3E">
              <w:rPr>
                <w:rFonts w:cs="Arial"/>
              </w:rPr>
              <w:t>Sostenere anche l’aspetto narrativo/documentale delle esperienze attraverso il racconto e la raccolta degli interventi e delle uscite.</w:t>
            </w:r>
          </w:p>
          <w:p w:rsidR="00DD4D3E" w:rsidRPr="00DD4D3E" w:rsidRDefault="00DD4D3E" w:rsidP="00690B1A">
            <w:pPr>
              <w:pStyle w:val="Paragrafoelenco"/>
              <w:numPr>
                <w:ilvl w:val="0"/>
                <w:numId w:val="12"/>
              </w:numPr>
              <w:autoSpaceDE w:val="0"/>
              <w:autoSpaceDN w:val="0"/>
              <w:adjustRightInd w:val="0"/>
              <w:spacing w:after="0" w:line="240" w:lineRule="auto"/>
              <w:jc w:val="both"/>
              <w:rPr>
                <w:rFonts w:cs="Arial"/>
              </w:rPr>
            </w:pPr>
            <w:r w:rsidRPr="00DD4D3E">
              <w:rPr>
                <w:rFonts w:cs="Arial"/>
              </w:rPr>
              <w:t>Aprire il territorio e fornire occasione per uscire, andare alla ricerca, osservare, incontrare gli altri e mettersi alla prova.</w:t>
            </w:r>
          </w:p>
          <w:p w:rsidR="00DD4D3E" w:rsidRPr="00DD4D3E" w:rsidRDefault="00DD4D3E" w:rsidP="00690B1A">
            <w:pPr>
              <w:pStyle w:val="Paragrafoelenco"/>
              <w:numPr>
                <w:ilvl w:val="0"/>
                <w:numId w:val="12"/>
              </w:numPr>
              <w:autoSpaceDE w:val="0"/>
              <w:autoSpaceDN w:val="0"/>
              <w:adjustRightInd w:val="0"/>
              <w:spacing w:after="0" w:line="240" w:lineRule="auto"/>
              <w:jc w:val="both"/>
              <w:rPr>
                <w:rFonts w:cs="Arial"/>
              </w:rPr>
            </w:pPr>
            <w:r w:rsidRPr="00DD4D3E">
              <w:rPr>
                <w:rFonts w:cs="Arial"/>
              </w:rPr>
              <w:t>Rafforzare la motivazione attraverso la consapevolezza del fare.</w:t>
            </w:r>
          </w:p>
          <w:p w:rsidR="00DD4D3E" w:rsidRPr="00DD4D3E" w:rsidRDefault="00DD4D3E" w:rsidP="00690B1A">
            <w:pPr>
              <w:pStyle w:val="Paragrafoelenco"/>
              <w:numPr>
                <w:ilvl w:val="0"/>
                <w:numId w:val="12"/>
              </w:numPr>
              <w:autoSpaceDE w:val="0"/>
              <w:autoSpaceDN w:val="0"/>
              <w:adjustRightInd w:val="0"/>
              <w:spacing w:after="0" w:line="240" w:lineRule="auto"/>
              <w:jc w:val="both"/>
              <w:rPr>
                <w:rFonts w:cs="Arial"/>
              </w:rPr>
            </w:pPr>
            <w:r w:rsidRPr="00DD4D3E">
              <w:rPr>
                <w:rFonts w:cs="Arial"/>
              </w:rPr>
              <w:t>Recuperare la dignità di un sapere e le conoscenze tecniche essenziali, perché il “costruire masiere” ritorni ad essere parte del vissuto dei nostri ragazzi.</w:t>
            </w:r>
          </w:p>
          <w:p w:rsidR="00DD4D3E" w:rsidRPr="00DD4D3E" w:rsidRDefault="00DD4D3E" w:rsidP="00690B1A">
            <w:pPr>
              <w:autoSpaceDE w:val="0"/>
              <w:autoSpaceDN w:val="0"/>
              <w:adjustRightInd w:val="0"/>
              <w:spacing w:after="0" w:line="240" w:lineRule="auto"/>
              <w:jc w:val="both"/>
            </w:pPr>
            <w:r w:rsidRPr="00DD4D3E">
              <w:rPr>
                <w:rFonts w:cs="Arial"/>
              </w:rPr>
              <w:t xml:space="preserve">Le lezioni in aula si alterneranno frequentemente con escursioni e attività sul territorio e consentiranno percorsi differenziati per le varie fasce di età, pratici (erbari, ricerche, documentazione fotografica, fase di </w:t>
            </w:r>
            <w:r w:rsidRPr="00DD4D3E">
              <w:rPr>
                <w:rFonts w:cs="Arial"/>
              </w:rPr>
              <w:lastRenderedPageBreak/>
              <w:t>mappatura, sopralluoghi e fasi di riqualifica e recupero dei muri a secco) e graduali in chiave di inclusività, capaci di accrescere la motivazione di ogni alunno coinvolto nel progetto.</w:t>
            </w:r>
          </w:p>
        </w:tc>
      </w:tr>
      <w:tr w:rsidR="00DD4D3E" w:rsidRPr="00DD4D3E" w:rsidTr="001C5464">
        <w:tc>
          <w:tcPr>
            <w:tcW w:w="9889" w:type="dxa"/>
          </w:tcPr>
          <w:p w:rsidR="00DD4D3E" w:rsidRPr="00DD4D3E" w:rsidRDefault="00DD4D3E" w:rsidP="00690B1A">
            <w:pPr>
              <w:spacing w:after="0" w:line="240" w:lineRule="auto"/>
              <w:jc w:val="both"/>
            </w:pPr>
            <w:r w:rsidRPr="00DD4D3E">
              <w:rPr>
                <w:u w:val="single"/>
              </w:rPr>
              <w:lastRenderedPageBreak/>
              <w:t>Sede di svolgimento</w:t>
            </w:r>
            <w:r w:rsidRPr="00DD4D3E">
              <w:t>: Sede Centrale (Valstagna), Sede di Solagna, uscite nel territorio (terrazzamenti di Valstagna).</w:t>
            </w:r>
          </w:p>
          <w:p w:rsidR="00DD4D3E" w:rsidRPr="00DD4D3E" w:rsidRDefault="00DD4D3E" w:rsidP="00690B1A">
            <w:pPr>
              <w:spacing w:after="0" w:line="240" w:lineRule="auto"/>
              <w:jc w:val="both"/>
            </w:pPr>
            <w:r w:rsidRPr="00DD4D3E">
              <w:rPr>
                <w:u w:val="single"/>
              </w:rPr>
              <w:t>Calendario delle attività</w:t>
            </w:r>
            <w:r w:rsidRPr="00DD4D3E">
              <w:t>: saranno programmate lezioni della durata di 3 ore ciascuna, con inizio alle ore 14:30/15.00 (un mercoledì al mese); indicativamente potranno essere effettuate 3 uscite di 6 ore circa che saranno realizzate in concomitanza di sospensione dalle attività scolastiche e/o di domenica (ipotizziamo un giorno durante le vacanze di Carnevale, uno durante il ponte di Pasqua-25 aprile, una domenica di maggio).</w:t>
            </w:r>
          </w:p>
          <w:p w:rsidR="00DD4D3E" w:rsidRPr="00DD4D3E" w:rsidRDefault="00DD4D3E" w:rsidP="00690B1A">
            <w:pPr>
              <w:spacing w:after="0" w:line="240" w:lineRule="auto"/>
              <w:jc w:val="both"/>
            </w:pPr>
          </w:p>
          <w:p w:rsidR="00DD4D3E" w:rsidRPr="00DD4D3E" w:rsidRDefault="00DD4D3E" w:rsidP="001C5464">
            <w:pPr>
              <w:autoSpaceDE w:val="0"/>
              <w:autoSpaceDN w:val="0"/>
              <w:adjustRightInd w:val="0"/>
              <w:spacing w:after="0" w:line="240" w:lineRule="auto"/>
              <w:rPr>
                <w:rFonts w:cs="Arial"/>
              </w:rPr>
            </w:pPr>
          </w:p>
        </w:tc>
      </w:tr>
      <w:tr w:rsidR="00DD4D3E" w:rsidRPr="00DD4D3E" w:rsidTr="001C5464">
        <w:tc>
          <w:tcPr>
            <w:tcW w:w="9889" w:type="dxa"/>
            <w:shd w:val="clear" w:color="auto" w:fill="D9D9D9"/>
          </w:tcPr>
          <w:p w:rsidR="00DD4D3E" w:rsidRPr="00DD4D3E" w:rsidRDefault="00DD4D3E" w:rsidP="001C5464">
            <w:pPr>
              <w:spacing w:after="0" w:line="240" w:lineRule="auto"/>
              <w:jc w:val="center"/>
            </w:pPr>
          </w:p>
          <w:p w:rsidR="00DD4D3E" w:rsidRPr="00DD4D3E" w:rsidRDefault="00DD4D3E" w:rsidP="001C5464">
            <w:pPr>
              <w:spacing w:after="0" w:line="240" w:lineRule="auto"/>
              <w:jc w:val="center"/>
            </w:pPr>
            <w:r w:rsidRPr="00DD4D3E">
              <w:t>PARLARE CON I MURI</w:t>
            </w:r>
          </w:p>
          <w:p w:rsidR="00DD4D3E" w:rsidRPr="00DD4D3E" w:rsidRDefault="00DD4D3E" w:rsidP="001C5464">
            <w:pPr>
              <w:spacing w:after="0" w:line="240" w:lineRule="auto"/>
            </w:pPr>
          </w:p>
        </w:tc>
      </w:tr>
      <w:tr w:rsidR="00DD4D3E" w:rsidRPr="00DD4D3E" w:rsidTr="001C5464">
        <w:tc>
          <w:tcPr>
            <w:tcW w:w="9889" w:type="dxa"/>
          </w:tcPr>
          <w:p w:rsidR="00DD4D3E" w:rsidRPr="00DD4D3E" w:rsidRDefault="00DD4D3E" w:rsidP="00690B1A">
            <w:pPr>
              <w:autoSpaceDE w:val="0"/>
              <w:autoSpaceDN w:val="0"/>
              <w:adjustRightInd w:val="0"/>
              <w:spacing w:after="0" w:line="240" w:lineRule="auto"/>
              <w:jc w:val="both"/>
              <w:rPr>
                <w:rFonts w:cs="Arial"/>
              </w:rPr>
            </w:pPr>
            <w:r w:rsidRPr="00DD4D3E">
              <w:rPr>
                <w:rFonts w:cs="Arial"/>
              </w:rPr>
              <w:t>Il modulo si pone quale fine la partecipazione in prima persona dell’alunno al miglioramento estetico del suo ambiente e la presa di coscienza della responsabilità e del ruolo individuale e collettivo delle azioni di ognuno. Nello specifico l’esecuzione di un murales si rivolge a tutti gli alunni dell’Istituto con il loro bagaglio culturale differenziato e i loro vissuti e punta all’integrazione di ogni ragazzo, attraverso la pratica del fare comune e la condivisione di valori universali realizzati in forma grafica.</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xml:space="preserve">Il presente percorso è rivolto agli studenti di </w:t>
            </w:r>
            <w:proofErr w:type="gramStart"/>
            <w:r w:rsidRPr="00DD4D3E">
              <w:rPr>
                <w:rFonts w:cs="Arial"/>
              </w:rPr>
              <w:t>classe  prima</w:t>
            </w:r>
            <w:proofErr w:type="gramEnd"/>
            <w:r w:rsidRPr="00DD4D3E">
              <w:rPr>
                <w:rFonts w:cs="Arial"/>
              </w:rPr>
              <w:t>, seconda e terza della scuola secondaria</w:t>
            </w:r>
          </w:p>
          <w:p w:rsidR="00DD4D3E" w:rsidRPr="00DD4D3E" w:rsidRDefault="00DD4D3E" w:rsidP="00690B1A">
            <w:pPr>
              <w:autoSpaceDE w:val="0"/>
              <w:autoSpaceDN w:val="0"/>
              <w:adjustRightInd w:val="0"/>
              <w:spacing w:after="0" w:line="240" w:lineRule="auto"/>
              <w:jc w:val="both"/>
              <w:rPr>
                <w:rFonts w:cs="Arial"/>
              </w:rPr>
            </w:pPr>
            <w:proofErr w:type="gramStart"/>
            <w:r w:rsidRPr="00DD4D3E">
              <w:rPr>
                <w:rFonts w:cs="Arial"/>
              </w:rPr>
              <w:t>di</w:t>
            </w:r>
            <w:proofErr w:type="gramEnd"/>
            <w:r w:rsidRPr="00DD4D3E">
              <w:rPr>
                <w:rFonts w:cs="Arial"/>
              </w:rPr>
              <w:t xml:space="preserve"> primo grado.</w:t>
            </w:r>
          </w:p>
          <w:p w:rsidR="00DD4D3E" w:rsidRPr="00DD4D3E" w:rsidRDefault="00DD4D3E" w:rsidP="00690B1A">
            <w:pPr>
              <w:autoSpaceDE w:val="0"/>
              <w:autoSpaceDN w:val="0"/>
              <w:adjustRightInd w:val="0"/>
              <w:spacing w:after="0" w:line="240" w:lineRule="auto"/>
              <w:jc w:val="both"/>
              <w:rPr>
                <w:rFonts w:cs="Arial"/>
              </w:rPr>
            </w:pPr>
          </w:p>
          <w:p w:rsidR="00DD4D3E" w:rsidRPr="00DD4D3E" w:rsidRDefault="00DD4D3E" w:rsidP="00690B1A">
            <w:pPr>
              <w:autoSpaceDE w:val="0"/>
              <w:autoSpaceDN w:val="0"/>
              <w:adjustRightInd w:val="0"/>
              <w:spacing w:after="0" w:line="240" w:lineRule="auto"/>
              <w:jc w:val="both"/>
              <w:rPr>
                <w:rFonts w:cs="Arial"/>
              </w:rPr>
            </w:pPr>
            <w:r w:rsidRPr="00DD4D3E">
              <w:rPr>
                <w:rFonts w:cs="Arial"/>
              </w:rPr>
              <w:t>Obiettivi generali</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Il progetto intende: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1. aprire gli orizzonti nell'ambito dell'immagine a grande dimensione;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2. avvicinare i ragazzi alla decorazione quale categoria artistica applicata all'ambiente;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3. avviare alla lettura dell'opera d'arte;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4. favorire l'attività partecipativa, creativa e soprattutto espressiva legata all’ideazione e alla realizzazione del murale;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Obiettivi specifici</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xml:space="preserve">1. Conoscere la pittura applicata allo spazio, dai murali tradizionali alla </w:t>
            </w:r>
            <w:r w:rsidR="00614F0C" w:rsidRPr="00DD4D3E">
              <w:rPr>
                <w:rFonts w:cs="Arial"/>
              </w:rPr>
              <w:t>Street</w:t>
            </w:r>
            <w:r w:rsidRPr="00DD4D3E">
              <w:rPr>
                <w:rFonts w:cs="Arial"/>
              </w:rPr>
              <w:t xml:space="preserve"> art; i linguaggi appartenenti alle diverse culture del mondo; i temi operativi del simbolo e del fumetto.</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2. Conoscere strumenti, materiali, tecniche per realizzare un murale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3. Distinguere e utilizzare i linguaggi visivi più adatti alla realizzazione di un intervento decorativo esterno</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4. Sviluppare la percezione visiva, dalle forme stereotipate a quelle espressive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5. Valorizzare le capacità artistiche di ogni alunno</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6. Valorizzare la diversità dei ruoli nell’allestimento di un laboratorio artistico</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7. Conoscere il concetto di simbolo e la sua genealogia</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8. Conoscere la composizione di un fumetto</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9. Distinguere tra valori espressivi e linguaggio visivo nell'immagine.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Metodologia e descrizione attività</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xml:space="preserve">L'attività prevede un lavoro a lezioni frontali, individuali e di gruppo e con l'esperto. Il metodo di insegnamento si rifà alla concezione secondo cui l'educazione artistica è un mezzo efficace per riflettere sull'assioma che tutto è comunicazione (ossia che è impossibile evitare di comunicare): permette lo sviluppo della sicurezza individuale e della capacità di relazionare, favorisce la conoscenza di </w:t>
            </w:r>
            <w:proofErr w:type="spellStart"/>
            <w:r w:rsidRPr="00DD4D3E">
              <w:rPr>
                <w:rFonts w:cs="Arial"/>
              </w:rPr>
              <w:t>sè</w:t>
            </w:r>
            <w:proofErr w:type="spellEnd"/>
            <w:r w:rsidRPr="00DD4D3E">
              <w:rPr>
                <w:rFonts w:cs="Arial"/>
              </w:rPr>
              <w:t xml:space="preserve"> e la consapevolezza dei propri ambiti espressivi, la possibilità di nuove prospettive di pensiero, l'affinamento delle capacità percettive nonché della capacità di rielaborazione artistica di codici espressivi (narrazione e mito) appartenenti ad altre discipline.</w:t>
            </w:r>
          </w:p>
          <w:p w:rsidR="00DD4D3E" w:rsidRPr="00DD4D3E" w:rsidRDefault="00DD4D3E" w:rsidP="00690B1A">
            <w:pPr>
              <w:autoSpaceDE w:val="0"/>
              <w:autoSpaceDN w:val="0"/>
              <w:adjustRightInd w:val="0"/>
              <w:spacing w:after="0" w:line="240" w:lineRule="auto"/>
              <w:jc w:val="both"/>
              <w:rPr>
                <w:rFonts w:cs="Arial"/>
              </w:rPr>
            </w:pPr>
          </w:p>
          <w:p w:rsidR="00DD4D3E" w:rsidRPr="00DD4D3E" w:rsidRDefault="00DD4D3E" w:rsidP="00690B1A">
            <w:pPr>
              <w:autoSpaceDE w:val="0"/>
              <w:autoSpaceDN w:val="0"/>
              <w:adjustRightInd w:val="0"/>
              <w:spacing w:after="0" w:line="240" w:lineRule="auto"/>
              <w:jc w:val="both"/>
              <w:rPr>
                <w:rFonts w:cs="Arial"/>
              </w:rPr>
            </w:pPr>
            <w:r w:rsidRPr="00DD4D3E">
              <w:rPr>
                <w:rFonts w:cs="Arial"/>
              </w:rPr>
              <w:t>Risultati attesi</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Riferiti alla frequenza</w:t>
            </w:r>
          </w:p>
          <w:p w:rsidR="00DD4D3E" w:rsidRPr="00DD4D3E" w:rsidRDefault="00DD4D3E" w:rsidP="00690B1A">
            <w:pPr>
              <w:autoSpaceDE w:val="0"/>
              <w:autoSpaceDN w:val="0"/>
              <w:adjustRightInd w:val="0"/>
              <w:spacing w:after="0" w:line="240" w:lineRule="auto"/>
              <w:jc w:val="both"/>
              <w:rPr>
                <w:rFonts w:cs="Arial"/>
              </w:rPr>
            </w:pPr>
            <w:r w:rsidRPr="00DD4D3E">
              <w:rPr>
                <w:rFonts w:cs="Arial"/>
              </w:rPr>
              <w:lastRenderedPageBreak/>
              <w:t>• gli alunni frequentino con costanza le attività del modulo (&gt; 75%ore)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Riferiti ai comportamenti relazionali</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sviluppare capacità di gestione dei rapporti interpersonali</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sviluppare autonomia operativa e capacità di pianificare il lavoro</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rafforzare la coscienza di sé e l’autostima.</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Riferiti alle abilità di base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mantenere un impegno costante e migliorare i tempi di concentrazione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applicare in modo autonomo semplici procedimenti operativi</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Riferiti alle “conoscenze acquisite”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contribuire attivamente alla realizzazione del prodotto finale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saper presentare e comunicare chiaramente i risultati dell’esperienza</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Riferiti alle competenze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dimostrare un progresso dal punto di vista comportamentale- relazionale, nel metodo di lavoro e nell’utilizzo di strumenti e materiali</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Risultati attesi per la Scuola</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Sperimentare metodologie e contenuti innovativi, per meglio orientare l’offerta formativa curricolare.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rafforzare l’aggregazione delle componenti scolastiche e istituzionali del territorio</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equilibrare recupero e potenziamento degli apprendimenti: attraverso la presenza di laboratori progetti di riqualificazione urbana e aumento dell’orario scolastico potenziando le ore di “Scuola aperta” (risultati attesi riduzione dispersione e promozione eccellenze).</w:t>
            </w:r>
          </w:p>
          <w:p w:rsidR="00DD4D3E" w:rsidRPr="00DD4D3E" w:rsidRDefault="00DD4D3E" w:rsidP="00690B1A">
            <w:pPr>
              <w:autoSpaceDE w:val="0"/>
              <w:autoSpaceDN w:val="0"/>
              <w:adjustRightInd w:val="0"/>
              <w:spacing w:after="0" w:line="240" w:lineRule="auto"/>
              <w:jc w:val="both"/>
              <w:rPr>
                <w:rFonts w:cs="Arial"/>
              </w:rPr>
            </w:pPr>
            <w:r w:rsidRPr="00DD4D3E">
              <w:rPr>
                <w:rFonts w:cs="Arial"/>
              </w:rPr>
              <w:t>• garantire e migliorare gli spazi</w:t>
            </w:r>
          </w:p>
          <w:p w:rsidR="00DD4D3E" w:rsidRPr="00DD4D3E" w:rsidRDefault="00DD4D3E" w:rsidP="00690B1A">
            <w:pPr>
              <w:autoSpaceDE w:val="0"/>
              <w:autoSpaceDN w:val="0"/>
              <w:adjustRightInd w:val="0"/>
              <w:spacing w:after="0" w:line="240" w:lineRule="auto"/>
              <w:jc w:val="both"/>
            </w:pPr>
            <w:r w:rsidRPr="00DD4D3E">
              <w:rPr>
                <w:rFonts w:cs="Arial"/>
              </w:rPr>
              <w:t xml:space="preserve">• promuovere la condivisione di comportamenti consapevoli nei confronti del proprio territorio e favorire il rapporto tra fruizione del bene artistico </w:t>
            </w:r>
            <w:proofErr w:type="gramStart"/>
            <w:r w:rsidRPr="00DD4D3E">
              <w:rPr>
                <w:rFonts w:cs="Arial"/>
              </w:rPr>
              <w:t>e  la</w:t>
            </w:r>
            <w:proofErr w:type="gramEnd"/>
            <w:r w:rsidRPr="00DD4D3E">
              <w:rPr>
                <w:rFonts w:cs="Arial"/>
              </w:rPr>
              <w:t xml:space="preserve"> sua produzione.</w:t>
            </w:r>
          </w:p>
        </w:tc>
      </w:tr>
      <w:tr w:rsidR="00DD4D3E" w:rsidRPr="00DD4D3E" w:rsidTr="00614F0C">
        <w:tc>
          <w:tcPr>
            <w:tcW w:w="9889" w:type="dxa"/>
            <w:vAlign w:val="center"/>
          </w:tcPr>
          <w:p w:rsidR="00DD4D3E" w:rsidRPr="00DD4D3E" w:rsidRDefault="00DD4D3E" w:rsidP="00614F0C">
            <w:pPr>
              <w:spacing w:after="0" w:line="240" w:lineRule="auto"/>
            </w:pPr>
            <w:r w:rsidRPr="00DD4D3E">
              <w:rPr>
                <w:u w:val="single"/>
              </w:rPr>
              <w:lastRenderedPageBreak/>
              <w:t>Sede di svolgimento</w:t>
            </w:r>
            <w:r w:rsidRPr="00DD4D3E">
              <w:t>: Sede Centrale (Valstagna), Sede di Solagna.</w:t>
            </w:r>
          </w:p>
          <w:p w:rsidR="00DD4D3E" w:rsidRPr="00DD4D3E" w:rsidRDefault="00DD4D3E" w:rsidP="00614F0C">
            <w:pPr>
              <w:spacing w:after="0" w:line="240" w:lineRule="auto"/>
            </w:pPr>
            <w:r w:rsidRPr="00DD4D3E">
              <w:t xml:space="preserve">Saranno programmate 1-2 lezioni al mese, indicativamente il </w:t>
            </w:r>
            <w:r w:rsidR="00F027F5" w:rsidRPr="00DD4D3E">
              <w:t>lunedì</w:t>
            </w:r>
            <w:r w:rsidRPr="00DD4D3E">
              <w:t xml:space="preserve"> ed il </w:t>
            </w:r>
            <w:r w:rsidR="00F027F5" w:rsidRPr="00DD4D3E">
              <w:t>mercoledì</w:t>
            </w:r>
            <w:r w:rsidRPr="00DD4D3E">
              <w:t xml:space="preserve">, della durata di 2,5-3 ore ciascuna, con inizio alle ore 15.00. </w:t>
            </w:r>
          </w:p>
          <w:p w:rsidR="00DD4D3E" w:rsidRPr="00DD4D3E" w:rsidRDefault="00DD4D3E" w:rsidP="00614F0C">
            <w:pPr>
              <w:spacing w:after="0" w:line="240" w:lineRule="auto"/>
            </w:pPr>
          </w:p>
          <w:p w:rsidR="00DD4D3E" w:rsidRPr="00DD4D3E" w:rsidRDefault="00DD4D3E" w:rsidP="00614F0C">
            <w:pPr>
              <w:autoSpaceDE w:val="0"/>
              <w:autoSpaceDN w:val="0"/>
              <w:adjustRightInd w:val="0"/>
              <w:spacing w:after="0" w:line="240" w:lineRule="auto"/>
              <w:rPr>
                <w:rFonts w:cs="Arial"/>
              </w:rPr>
            </w:pPr>
          </w:p>
        </w:tc>
      </w:tr>
    </w:tbl>
    <w:p w:rsidR="00DD4D3E" w:rsidRPr="00DD4D3E" w:rsidRDefault="00DD4D3E" w:rsidP="00DD4D3E"/>
    <w:p w:rsidR="00DD4D3E" w:rsidRPr="00DD4D3E" w:rsidRDefault="00DD4D3E" w:rsidP="008F7991">
      <w:pPr>
        <w:spacing w:after="0"/>
        <w:jc w:val="both"/>
      </w:pPr>
      <w:r w:rsidRPr="00DD4D3E">
        <w:t xml:space="preserve">I risultati conseguiti dagli allievi saranno utile riferimento per la valutazione delle competenze. </w:t>
      </w:r>
    </w:p>
    <w:p w:rsidR="00DD4D3E" w:rsidRPr="00DD4D3E" w:rsidRDefault="00DD4D3E" w:rsidP="008F7991">
      <w:pPr>
        <w:spacing w:after="0"/>
        <w:jc w:val="both"/>
      </w:pPr>
      <w:r w:rsidRPr="00DD4D3E">
        <w:t xml:space="preserve">Periodo di svolgimento: febbraio - maggio 2019. </w:t>
      </w:r>
    </w:p>
    <w:p w:rsidR="00DD4D3E" w:rsidRPr="00DD4D3E" w:rsidRDefault="00DD4D3E" w:rsidP="008F7991">
      <w:pPr>
        <w:spacing w:after="0"/>
        <w:jc w:val="both"/>
      </w:pPr>
      <w:r w:rsidRPr="00DD4D3E">
        <w:t xml:space="preserve">Durata di ogni modulo: 30 ore, in orario pomeridiano o durante la sospensione delle attività didattiche. </w:t>
      </w:r>
    </w:p>
    <w:p w:rsidR="00DD4D3E" w:rsidRPr="00DD4D3E" w:rsidRDefault="00DD4D3E" w:rsidP="008F7991">
      <w:pPr>
        <w:spacing w:after="0"/>
        <w:jc w:val="both"/>
      </w:pPr>
      <w:r w:rsidRPr="00DD4D3E">
        <w:t xml:space="preserve">Il calendario definitivo potrà essere stilato solo dopo aver raccolto le iscrizioni, tenendo conto della disponibilità di esperti e tutor e degli impegni scolastici e logistici degli studenti. </w:t>
      </w:r>
    </w:p>
    <w:p w:rsidR="00DD4D3E" w:rsidRPr="00DD4D3E" w:rsidRDefault="00DD4D3E" w:rsidP="008F7991">
      <w:pPr>
        <w:spacing w:after="0"/>
        <w:jc w:val="both"/>
      </w:pPr>
      <w:r w:rsidRPr="00DD4D3E">
        <w:t xml:space="preserve">Ogni modulo formativo può accogliere un numero massimo di corsisti pari a 20 unità. Pertanto, qualora il numero di richieste superi il numero massimo di corsisti previsti, come deliberato dall’apposita commissione in merito ai criteri di partecipazione, saranno stilati appositi elenchi di ammissione. </w:t>
      </w:r>
    </w:p>
    <w:p w:rsidR="00DD4D3E" w:rsidRPr="00DD4D3E" w:rsidRDefault="00DD4D3E" w:rsidP="008F7991">
      <w:pPr>
        <w:spacing w:after="0"/>
        <w:jc w:val="both"/>
      </w:pPr>
      <w:r w:rsidRPr="00DD4D3E">
        <w:t xml:space="preserve">Essendo la frequenza obbligatoria ogni alunno può iscriversi ad un solo modulo: soltanto agli alunni che avranno partecipato ad almeno il 75% delle ore potrà essere rilasciato l’attestato del corso. </w:t>
      </w:r>
    </w:p>
    <w:p w:rsidR="00DD4D3E" w:rsidRPr="00DD4D3E" w:rsidRDefault="00DD4D3E" w:rsidP="008F7991">
      <w:pPr>
        <w:spacing w:after="0"/>
        <w:jc w:val="both"/>
      </w:pPr>
      <w:r w:rsidRPr="00DD4D3E">
        <w:t>Trasporti: è garantita, al momento, la disponibilità di un pulmino (otto posti) per raggiungere la sede centrale e per il ritorno. È in fase di accertamento la disponibilità del pulmino scolastico.</w:t>
      </w:r>
    </w:p>
    <w:p w:rsidR="00DD4D3E" w:rsidRPr="00DD4D3E" w:rsidRDefault="00DD4D3E" w:rsidP="008F7991">
      <w:pPr>
        <w:spacing w:after="0"/>
        <w:jc w:val="both"/>
      </w:pPr>
      <w:r w:rsidRPr="00DD4D3E">
        <w:t>Mensa: è garantita la mensa in sede centrale se si raggiunge un numero minimo di utenti.</w:t>
      </w:r>
    </w:p>
    <w:p w:rsidR="00DD4D3E" w:rsidRPr="00DD4D3E" w:rsidRDefault="00DD4D3E" w:rsidP="008F7991">
      <w:pPr>
        <w:spacing w:after="0"/>
        <w:jc w:val="both"/>
      </w:pPr>
      <w:r w:rsidRPr="00DD4D3E">
        <w:t xml:space="preserve">Per tutti i moduli la partecipazione è gratuita. </w:t>
      </w:r>
    </w:p>
    <w:p w:rsidR="00F027F5" w:rsidRDefault="00F027F5" w:rsidP="00DD4D3E"/>
    <w:p w:rsidR="00F027F5" w:rsidRDefault="00F027F5" w:rsidP="00DD4D3E"/>
    <w:p w:rsidR="00F027F5" w:rsidRDefault="00F027F5" w:rsidP="00DD4D3E"/>
    <w:p w:rsidR="00F027F5" w:rsidRDefault="00F027F5" w:rsidP="00DD4D3E"/>
    <w:p w:rsidR="00DD4D3E" w:rsidRPr="00DD4D3E" w:rsidRDefault="00DD4D3E" w:rsidP="00DD4D3E">
      <w:r w:rsidRPr="00DD4D3E">
        <w:lastRenderedPageBreak/>
        <w:t xml:space="preserve">MODALITA’ DI ISCRIZIONE </w:t>
      </w:r>
    </w:p>
    <w:p w:rsidR="008F7991" w:rsidRDefault="008F7991" w:rsidP="008F7991">
      <w:pPr>
        <w:jc w:val="both"/>
      </w:pPr>
    </w:p>
    <w:p w:rsidR="00DD4D3E" w:rsidRPr="00DD4D3E" w:rsidRDefault="00DD4D3E" w:rsidP="008F7991">
      <w:pPr>
        <w:jc w:val="both"/>
      </w:pPr>
      <w:r w:rsidRPr="00DD4D3E">
        <w:t xml:space="preserve">E’ necessario: </w:t>
      </w:r>
    </w:p>
    <w:p w:rsidR="00DD4D3E" w:rsidRPr="00DD4D3E" w:rsidRDefault="00DD4D3E" w:rsidP="008F7991">
      <w:pPr>
        <w:jc w:val="both"/>
      </w:pPr>
      <w:r w:rsidRPr="00DD4D3E">
        <w:t xml:space="preserve">1. Compilare l’ALLEGATO A – modulo di iscrizione. </w:t>
      </w:r>
    </w:p>
    <w:p w:rsidR="00DD4D3E" w:rsidRPr="00DD4D3E" w:rsidRDefault="00DD4D3E" w:rsidP="008F7991">
      <w:pPr>
        <w:jc w:val="both"/>
      </w:pPr>
      <w:r w:rsidRPr="00DD4D3E">
        <w:t xml:space="preserve">2. Compilare l’ALLEGATO B – Informativa e acquisizione del consenso al trattamento dati personali (è obbligatoria la firma di entrambi i genitori). </w:t>
      </w:r>
    </w:p>
    <w:p w:rsidR="00DD4D3E" w:rsidRPr="00DD4D3E" w:rsidRDefault="00DD4D3E" w:rsidP="008F7991">
      <w:pPr>
        <w:jc w:val="both"/>
      </w:pPr>
      <w:r w:rsidRPr="00DD4D3E">
        <w:t xml:space="preserve">3. Allegare fotocopia di un documento di identità (in corso di validità) – fronte e retro – di entrambi i genitori. </w:t>
      </w:r>
    </w:p>
    <w:p w:rsidR="00DD4D3E" w:rsidRPr="00DD4D3E" w:rsidRDefault="00DD4D3E" w:rsidP="008F7991">
      <w:pPr>
        <w:jc w:val="both"/>
      </w:pPr>
      <w:r w:rsidRPr="00DD4D3E">
        <w:t>4. Comunicare via mail l’iscrizione (</w:t>
      </w:r>
      <w:hyperlink r:id="rId7" w:history="1">
        <w:r w:rsidRPr="00DD4D3E">
          <w:rPr>
            <w:rStyle w:val="Collegamentoipertestuale"/>
          </w:rPr>
          <w:t>viic84900x@istruzione.it</w:t>
        </w:r>
      </w:hyperlink>
      <w:r w:rsidRPr="00DD4D3E">
        <w:t xml:space="preserve">) al Referente Progetti PON della scuola, prof. Ruggero Rossi, (i dati inviati saranno trattati ai sensi dell’art.13 del D. Lgs. 196/2003 e all’art. 13 GDPR 679/16 – norme sul trattamento dei dati personali). </w:t>
      </w:r>
    </w:p>
    <w:p w:rsidR="00DD4D3E" w:rsidRPr="00DD4D3E" w:rsidRDefault="00DD4D3E" w:rsidP="008F7991">
      <w:pPr>
        <w:jc w:val="both"/>
      </w:pPr>
      <w:r w:rsidRPr="00DD4D3E">
        <w:t xml:space="preserve">5. Tutta la documentazione cartacea in originale dovrà essere consegnata al referente di Plesso (prof. Balbo per Solagna, prof. Fantinato per Pove e prof. Rossi per Valstagna) </w:t>
      </w:r>
      <w:r w:rsidRPr="00DD4D3E">
        <w:rPr>
          <w:b/>
        </w:rPr>
        <w:t>entro e non oltre venerdì 8 febbraio 2019.</w:t>
      </w:r>
      <w:r w:rsidRPr="00DD4D3E">
        <w:t xml:space="preserve"> </w:t>
      </w:r>
    </w:p>
    <w:p w:rsidR="00DD4D3E" w:rsidRPr="00DD4D3E" w:rsidRDefault="00DD4D3E" w:rsidP="008F7991">
      <w:pPr>
        <w:jc w:val="both"/>
      </w:pPr>
      <w:r w:rsidRPr="00DD4D3E">
        <w:t xml:space="preserve">Si raccomanda particolare cura nella compilazione e nella produzione di tutta la documentazione richiesta in quanto soggetta ad ispezione da parte dell’Autorità di gestione ministeriale. Qualora si incontrassero problemi di stampa dei documenti da compilare allegati alla presente, questi possono essere richiesti in forma cartacea alla Referente Progetti PON prof. Ruggero Rossi. Il Referente è a disposizione per ulteriori informazioni ed eventuali chiarimenti. </w:t>
      </w:r>
    </w:p>
    <w:p w:rsidR="008F7991" w:rsidRDefault="008F7991" w:rsidP="00983753">
      <w:pPr>
        <w:spacing w:after="0" w:line="240" w:lineRule="auto"/>
        <w:jc w:val="center"/>
      </w:pPr>
    </w:p>
    <w:p w:rsidR="008F7991" w:rsidRDefault="008F7991" w:rsidP="00983753">
      <w:pPr>
        <w:spacing w:after="0" w:line="240" w:lineRule="auto"/>
        <w:jc w:val="center"/>
      </w:pPr>
    </w:p>
    <w:p w:rsidR="00DD4D3E" w:rsidRPr="00DD4D3E" w:rsidRDefault="00DD4D3E" w:rsidP="00983753">
      <w:pPr>
        <w:spacing w:after="0" w:line="240" w:lineRule="auto"/>
        <w:jc w:val="center"/>
      </w:pPr>
      <w:r w:rsidRPr="00DD4D3E">
        <w:t xml:space="preserve">Il Dirigente Scolastico </w:t>
      </w:r>
    </w:p>
    <w:p w:rsidR="00DD4D3E" w:rsidRPr="00DD4D3E" w:rsidRDefault="00DD4D3E" w:rsidP="00983753">
      <w:pPr>
        <w:spacing w:after="0" w:line="240" w:lineRule="auto"/>
        <w:jc w:val="center"/>
      </w:pPr>
      <w:r w:rsidRPr="00DD4D3E">
        <w:t xml:space="preserve">Dott. Carla Carraro </w:t>
      </w:r>
    </w:p>
    <w:p w:rsidR="00DD4D3E" w:rsidRDefault="00DD4D3E" w:rsidP="00DD4D3E"/>
    <w:p w:rsidR="008F7991" w:rsidRDefault="008F7991" w:rsidP="00DD4D3E"/>
    <w:p w:rsidR="008F7991" w:rsidRPr="00DD4D3E" w:rsidRDefault="008F7991" w:rsidP="00DD4D3E"/>
    <w:p w:rsidR="00DD4D3E" w:rsidRPr="00DD4D3E" w:rsidRDefault="00DD4D3E" w:rsidP="00DD4D3E">
      <w:r w:rsidRPr="00DD4D3E">
        <w:t xml:space="preserve">Allegati alla presente: </w:t>
      </w:r>
    </w:p>
    <w:p w:rsidR="00DD4D3E" w:rsidRPr="00DD4D3E" w:rsidRDefault="00DD4D3E" w:rsidP="00DD4D3E">
      <w:r w:rsidRPr="00DD4D3E">
        <w:t xml:space="preserve">Allegato A – modulo di iscrizione </w:t>
      </w:r>
    </w:p>
    <w:p w:rsidR="00DD4D3E" w:rsidRPr="00DD4D3E" w:rsidRDefault="00DD4D3E" w:rsidP="00DD4D3E">
      <w:r w:rsidRPr="00DD4D3E">
        <w:t>Allegato B – informativa e acquisizione consenso al trattamento dati personali</w:t>
      </w:r>
    </w:p>
    <w:p w:rsidR="00D60807" w:rsidRPr="00DD4D3E" w:rsidRDefault="00D60807" w:rsidP="00D60807">
      <w:pPr>
        <w:pStyle w:val="Corpotesto"/>
        <w:spacing w:before="11"/>
        <w:rPr>
          <w:rFonts w:asciiTheme="minorHAnsi" w:hAnsiTheme="minorHAnsi"/>
        </w:rPr>
      </w:pPr>
    </w:p>
    <w:p w:rsidR="00D60807" w:rsidRPr="00DD4D3E" w:rsidRDefault="00D60807" w:rsidP="006C3DDD"/>
    <w:sectPr w:rsidR="00D60807" w:rsidRPr="00DD4D3E" w:rsidSect="00650A46">
      <w:headerReference w:type="default" r:id="rId8"/>
      <w:footerReference w:type="default" r:id="rId9"/>
      <w:pgSz w:w="11906" w:h="16838"/>
      <w:pgMar w:top="709" w:right="1134" w:bottom="142"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21A" w:rsidRDefault="00E9421A" w:rsidP="00650A46">
      <w:pPr>
        <w:spacing w:after="0" w:line="240" w:lineRule="auto"/>
      </w:pPr>
      <w:r>
        <w:separator/>
      </w:r>
    </w:p>
  </w:endnote>
  <w:endnote w:type="continuationSeparator" w:id="0">
    <w:p w:rsidR="00E9421A" w:rsidRDefault="00E9421A" w:rsidP="0065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46" w:rsidRPr="00650A46" w:rsidRDefault="00650A46" w:rsidP="00650A46">
    <w:pPr>
      <w:pStyle w:val="Pidipagina"/>
    </w:pPr>
    <w:r w:rsidRPr="004C681D">
      <w:rPr>
        <w:rFonts w:ascii="Garamond" w:hAnsi="Garamond"/>
        <w:noProof/>
        <w:lang w:eastAsia="it-IT"/>
      </w:rPr>
      <w:drawing>
        <wp:anchor distT="0" distB="0" distL="114300" distR="114300" simplePos="0" relativeHeight="251662336" behindDoc="0" locked="0" layoutInCell="1" allowOverlap="1" wp14:anchorId="3C7F3624" wp14:editId="774CDABE">
          <wp:simplePos x="0" y="0"/>
          <wp:positionH relativeFrom="column">
            <wp:posOffset>4639775</wp:posOffset>
          </wp:positionH>
          <wp:positionV relativeFrom="paragraph">
            <wp:posOffset>47948</wp:posOffset>
          </wp:positionV>
          <wp:extent cx="1424948" cy="482803"/>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4948" cy="482803"/>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21A" w:rsidRDefault="00E9421A" w:rsidP="00650A46">
      <w:pPr>
        <w:spacing w:after="0" w:line="240" w:lineRule="auto"/>
      </w:pPr>
      <w:r>
        <w:separator/>
      </w:r>
    </w:p>
  </w:footnote>
  <w:footnote w:type="continuationSeparator" w:id="0">
    <w:p w:rsidR="00E9421A" w:rsidRDefault="00E9421A" w:rsidP="00650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A46" w:rsidRPr="005577F0" w:rsidRDefault="00650A46" w:rsidP="00650A46">
    <w:pPr>
      <w:spacing w:after="0" w:line="240" w:lineRule="auto"/>
      <w:ind w:left="1276"/>
      <w:jc w:val="center"/>
      <w:rPr>
        <w:rFonts w:ascii="Garamond" w:hAnsi="Garamond" w:cs="Arial"/>
        <w:b/>
        <w:iCs/>
      </w:rPr>
    </w:pPr>
    <w:r w:rsidRPr="005577F0">
      <w:rPr>
        <w:rFonts w:ascii="Garamond" w:hAnsi="Garamond"/>
        <w:b/>
        <w:iCs/>
        <w:noProof/>
        <w:lang w:eastAsia="it-IT"/>
      </w:rPr>
      <w:drawing>
        <wp:anchor distT="0" distB="0" distL="114300" distR="114300" simplePos="0" relativeHeight="251659264" behindDoc="0" locked="0" layoutInCell="1" allowOverlap="1" wp14:anchorId="05101093" wp14:editId="545899F0">
          <wp:simplePos x="0" y="0"/>
          <wp:positionH relativeFrom="column">
            <wp:posOffset>5718175</wp:posOffset>
          </wp:positionH>
          <wp:positionV relativeFrom="paragraph">
            <wp:posOffset>-5080</wp:posOffset>
          </wp:positionV>
          <wp:extent cx="689610" cy="698500"/>
          <wp:effectExtent l="0" t="0" r="0" b="0"/>
          <wp:wrapSquare wrapText="bothSides"/>
          <wp:docPr id="34" name="Immagine 34" descr="C:\Users\Flavio.Sonda\Desktop\LOGO SCUOLA NUOVO 201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avio.Sonda\Desktop\LOGO SCUOLA NUOVO 2017 (3).jpg"/>
                  <pic:cNvPicPr>
                    <a:picLocks noChangeAspect="1" noChangeArrowheads="1"/>
                  </pic:cNvPicPr>
                </pic:nvPicPr>
                <pic:blipFill>
                  <a:blip r:embed="rId1" cstate="print">
                    <a:lum contrast="13000"/>
                    <a:extLst>
                      <a:ext uri="{28A0092B-C50C-407E-A947-70E740481C1C}">
                        <a14:useLocalDpi xmlns:a14="http://schemas.microsoft.com/office/drawing/2010/main" val="0"/>
                      </a:ext>
                    </a:extLst>
                  </a:blip>
                  <a:srcRect/>
                  <a:stretch>
                    <a:fillRect/>
                  </a:stretch>
                </pic:blipFill>
                <pic:spPr bwMode="auto">
                  <a:xfrm>
                    <a:off x="0" y="0"/>
                    <a:ext cx="68961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7F0">
      <w:rPr>
        <w:rFonts w:ascii="Garamond" w:hAnsi="Garamond"/>
        <w:b/>
        <w:iCs/>
        <w:noProof/>
        <w:lang w:eastAsia="it-IT"/>
      </w:rPr>
      <w:drawing>
        <wp:anchor distT="0" distB="0" distL="114300" distR="114300" simplePos="0" relativeHeight="251660288" behindDoc="0" locked="0" layoutInCell="1" allowOverlap="1" wp14:anchorId="6616716A" wp14:editId="0609D890">
          <wp:simplePos x="0" y="0"/>
          <wp:positionH relativeFrom="margin">
            <wp:posOffset>-127559</wp:posOffset>
          </wp:positionH>
          <wp:positionV relativeFrom="paragraph">
            <wp:posOffset>-42950</wp:posOffset>
          </wp:positionV>
          <wp:extent cx="768096" cy="760258"/>
          <wp:effectExtent l="0" t="0" r="0" b="0"/>
          <wp:wrapNone/>
          <wp:docPr id="35" name="Immagine 35" descr="\\Server\Segreteria\Documenti\Immagini\4797gi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rver\Segreteria\Documenti\Immagini\4797gi4b.jpg"/>
                  <pic:cNvPicPr>
                    <a:picLocks noChangeAspect="1" noChangeArrowheads="1"/>
                  </pic:cNvPicPr>
                </pic:nvPicPr>
                <pic:blipFill>
                  <a:blip r:embed="rId2" r:link="rId3" cstate="print">
                    <a:lum bright="-10000" contrast="30000"/>
                    <a:extLst>
                      <a:ext uri="{28A0092B-C50C-407E-A947-70E740481C1C}">
                        <a14:useLocalDpi xmlns:a14="http://schemas.microsoft.com/office/drawing/2010/main" val="0"/>
                      </a:ext>
                    </a:extLst>
                  </a:blip>
                  <a:srcRect/>
                  <a:stretch>
                    <a:fillRect/>
                  </a:stretch>
                </pic:blipFill>
                <pic:spPr bwMode="auto">
                  <a:xfrm>
                    <a:off x="0" y="0"/>
                    <a:ext cx="775580" cy="7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77F0">
      <w:rPr>
        <w:rFonts w:ascii="Garamond" w:hAnsi="Garamond"/>
        <w:b/>
        <w:iCs/>
      </w:rPr>
      <w:t>I</w:t>
    </w:r>
    <w:r w:rsidRPr="004C681D">
      <w:rPr>
        <w:rFonts w:ascii="Garamond" w:hAnsi="Garamond"/>
        <w:b/>
        <w:iCs/>
        <w:sz w:val="20"/>
        <w:szCs w:val="20"/>
      </w:rPr>
      <w:t>STITUTO</w:t>
    </w:r>
    <w:r w:rsidRPr="005577F0">
      <w:rPr>
        <w:rFonts w:ascii="Garamond" w:hAnsi="Garamond"/>
        <w:b/>
        <w:iCs/>
      </w:rPr>
      <w:t xml:space="preserve"> C</w:t>
    </w:r>
    <w:r w:rsidRPr="004C681D">
      <w:rPr>
        <w:rFonts w:ascii="Garamond" w:hAnsi="Garamond"/>
        <w:b/>
        <w:iCs/>
        <w:sz w:val="20"/>
        <w:szCs w:val="20"/>
      </w:rPr>
      <w:t>OMPRENSIVO</w:t>
    </w:r>
    <w:r w:rsidRPr="005577F0">
      <w:rPr>
        <w:rFonts w:ascii="Garamond" w:hAnsi="Garamond"/>
        <w:b/>
        <w:iCs/>
      </w:rPr>
      <w:t xml:space="preserve"> S</w:t>
    </w:r>
    <w:r w:rsidRPr="004C681D">
      <w:rPr>
        <w:rFonts w:ascii="Garamond" w:hAnsi="Garamond"/>
        <w:b/>
        <w:iCs/>
        <w:sz w:val="20"/>
        <w:szCs w:val="20"/>
      </w:rPr>
      <w:t>TATALE</w:t>
    </w:r>
    <w:r w:rsidRPr="005577F0">
      <w:rPr>
        <w:rFonts w:ascii="Garamond" w:hAnsi="Garamond"/>
        <w:b/>
        <w:iCs/>
      </w:rPr>
      <w:t xml:space="preserve"> “U. Bombieri”</w:t>
    </w:r>
  </w:p>
  <w:p w:rsidR="00650A46" w:rsidRPr="005577F0" w:rsidRDefault="00650A46" w:rsidP="00650A46">
    <w:pPr>
      <w:spacing w:after="0" w:line="240" w:lineRule="auto"/>
      <w:ind w:left="1276"/>
      <w:jc w:val="center"/>
      <w:rPr>
        <w:rFonts w:ascii="Garamond" w:hAnsi="Garamond"/>
        <w:b/>
        <w:iCs/>
      </w:rPr>
    </w:pPr>
    <w:proofErr w:type="gramStart"/>
    <w:r w:rsidRPr="005577F0">
      <w:rPr>
        <w:rFonts w:ascii="Garamond" w:hAnsi="Garamond"/>
        <w:b/>
        <w:iCs/>
      </w:rPr>
      <w:t>di</w:t>
    </w:r>
    <w:proofErr w:type="gramEnd"/>
    <w:r w:rsidRPr="005577F0">
      <w:rPr>
        <w:rFonts w:ascii="Garamond" w:hAnsi="Garamond"/>
        <w:b/>
        <w:iCs/>
      </w:rPr>
      <w:t xml:space="preserve"> S</w:t>
    </w:r>
    <w:r w:rsidRPr="004C681D">
      <w:rPr>
        <w:rFonts w:ascii="Garamond" w:hAnsi="Garamond"/>
        <w:b/>
        <w:iCs/>
        <w:sz w:val="20"/>
        <w:szCs w:val="20"/>
      </w:rPr>
      <w:t>CUOLA</w:t>
    </w:r>
    <w:r w:rsidRPr="005577F0">
      <w:rPr>
        <w:rFonts w:ascii="Garamond" w:hAnsi="Garamond"/>
        <w:b/>
        <w:iCs/>
      </w:rPr>
      <w:t xml:space="preserve"> dell’I</w:t>
    </w:r>
    <w:r w:rsidRPr="004C681D">
      <w:rPr>
        <w:rFonts w:ascii="Garamond" w:hAnsi="Garamond"/>
        <w:b/>
        <w:iCs/>
        <w:sz w:val="20"/>
        <w:szCs w:val="20"/>
      </w:rPr>
      <w:t>NFANZIA</w:t>
    </w:r>
    <w:r w:rsidRPr="005577F0">
      <w:rPr>
        <w:rFonts w:ascii="Garamond" w:hAnsi="Garamond"/>
        <w:b/>
        <w:iCs/>
      </w:rPr>
      <w:t>, P</w:t>
    </w:r>
    <w:r w:rsidRPr="004C681D">
      <w:rPr>
        <w:rFonts w:ascii="Garamond" w:hAnsi="Garamond"/>
        <w:b/>
        <w:iCs/>
        <w:sz w:val="20"/>
        <w:szCs w:val="20"/>
      </w:rPr>
      <w:t>RIMARIA</w:t>
    </w:r>
    <w:r w:rsidRPr="005577F0">
      <w:rPr>
        <w:rFonts w:ascii="Garamond" w:hAnsi="Garamond"/>
        <w:b/>
        <w:iCs/>
      </w:rPr>
      <w:t xml:space="preserve"> e S</w:t>
    </w:r>
    <w:r w:rsidRPr="004C681D">
      <w:rPr>
        <w:rFonts w:ascii="Garamond" w:hAnsi="Garamond"/>
        <w:b/>
        <w:iCs/>
        <w:sz w:val="20"/>
        <w:szCs w:val="20"/>
      </w:rPr>
      <w:t>ECONDARIA</w:t>
    </w:r>
    <w:r w:rsidRPr="005577F0">
      <w:rPr>
        <w:rFonts w:ascii="Garamond" w:hAnsi="Garamond"/>
        <w:b/>
        <w:iCs/>
      </w:rPr>
      <w:t xml:space="preserve"> di 1° grado</w:t>
    </w:r>
  </w:p>
  <w:p w:rsidR="00650A46" w:rsidRPr="004C681D" w:rsidRDefault="00650A46" w:rsidP="00650A46">
    <w:pPr>
      <w:pStyle w:val="Titolo9"/>
      <w:spacing w:before="0" w:after="0" w:line="240" w:lineRule="auto"/>
      <w:ind w:left="1276"/>
      <w:rPr>
        <w:rFonts w:ascii="Garamond" w:hAnsi="Garamond" w:cs="Times New Roman"/>
        <w:iCs/>
      </w:rPr>
    </w:pPr>
    <w:r>
      <w:rPr>
        <w:rFonts w:ascii="Garamond" w:hAnsi="Garamond" w:cs="Times New Roman"/>
        <w:bCs/>
        <w:iCs/>
      </w:rPr>
      <w:t xml:space="preserve">Via Ferrazzi, 6 – 36020 - </w:t>
    </w:r>
    <w:r w:rsidRPr="004C681D">
      <w:rPr>
        <w:rFonts w:ascii="Garamond" w:hAnsi="Garamond" w:cs="Times New Roman"/>
        <w:b/>
        <w:bCs/>
        <w:iCs/>
      </w:rPr>
      <w:t>V</w:t>
    </w:r>
    <w:r w:rsidRPr="004C681D">
      <w:rPr>
        <w:rFonts w:ascii="Garamond" w:hAnsi="Garamond" w:cs="Times New Roman"/>
        <w:b/>
        <w:bCs/>
        <w:iCs/>
        <w:sz w:val="18"/>
        <w:szCs w:val="18"/>
      </w:rPr>
      <w:t>ALSTAGNA</w:t>
    </w:r>
    <w:r>
      <w:rPr>
        <w:rFonts w:ascii="Garamond" w:hAnsi="Garamond" w:cs="Times New Roman"/>
        <w:iCs/>
      </w:rPr>
      <w:t xml:space="preserve"> </w:t>
    </w:r>
    <w:r w:rsidRPr="005577F0">
      <w:rPr>
        <w:rFonts w:ascii="Garamond" w:hAnsi="Garamond" w:cs="Times New Roman"/>
        <w:iCs/>
      </w:rPr>
      <w:t>T</w:t>
    </w:r>
    <w:r>
      <w:rPr>
        <w:rFonts w:ascii="Garamond" w:hAnsi="Garamond" w:cs="Times New Roman"/>
        <w:iCs/>
      </w:rPr>
      <w:t xml:space="preserve">el. 0424-99532   </w:t>
    </w:r>
    <w:proofErr w:type="gramStart"/>
    <w:r>
      <w:rPr>
        <w:rFonts w:ascii="Garamond" w:hAnsi="Garamond" w:cs="Times New Roman"/>
        <w:iCs/>
      </w:rPr>
      <w:t>Fax</w:t>
    </w:r>
    <w:r w:rsidRPr="005577F0">
      <w:rPr>
        <w:rFonts w:ascii="Garamond" w:hAnsi="Garamond" w:cs="Times New Roman"/>
        <w:iCs/>
      </w:rPr>
      <w:t xml:space="preserve">  0424</w:t>
    </w:r>
    <w:proofErr w:type="gramEnd"/>
    <w:r w:rsidRPr="005577F0">
      <w:rPr>
        <w:rFonts w:ascii="Garamond" w:hAnsi="Garamond" w:cs="Times New Roman"/>
        <w:iCs/>
      </w:rPr>
      <w:t>-980042</w:t>
    </w:r>
  </w:p>
  <w:p w:rsidR="00650A46" w:rsidRPr="005577F0" w:rsidRDefault="00650A46" w:rsidP="00650A46">
    <w:pPr>
      <w:spacing w:after="0" w:line="240" w:lineRule="auto"/>
      <w:ind w:left="1276"/>
      <w:jc w:val="center"/>
      <w:rPr>
        <w:rFonts w:ascii="Garamond" w:hAnsi="Garamond"/>
      </w:rPr>
    </w:pPr>
    <w:r w:rsidRPr="005577F0">
      <w:rPr>
        <w:rFonts w:ascii="Garamond" w:hAnsi="Garamond"/>
      </w:rPr>
      <w:t>Codice Scuola</w:t>
    </w:r>
    <w:r>
      <w:rPr>
        <w:rFonts w:ascii="Garamond" w:hAnsi="Garamond"/>
      </w:rPr>
      <w:t xml:space="preserve"> – VIIC84900X   Codice Fiscale </w:t>
    </w:r>
    <w:r w:rsidRPr="005577F0">
      <w:rPr>
        <w:rFonts w:ascii="Garamond" w:hAnsi="Garamond"/>
      </w:rPr>
      <w:t>82002990248</w:t>
    </w:r>
  </w:p>
  <w:p w:rsidR="00650A46" w:rsidRDefault="00650A46" w:rsidP="00650A46">
    <w:pPr>
      <w:spacing w:after="0" w:line="240" w:lineRule="auto"/>
      <w:ind w:left="1276"/>
      <w:jc w:val="center"/>
      <w:rPr>
        <w:rStyle w:val="Collegamentoipertestuale"/>
        <w:rFonts w:ascii="Garamond" w:hAnsi="Garamond"/>
        <w:color w:val="auto"/>
        <w:u w:val="none"/>
        <w:lang w:val="en-GB"/>
      </w:rPr>
    </w:pPr>
    <w:proofErr w:type="spellStart"/>
    <w:proofErr w:type="gramStart"/>
    <w:r w:rsidRPr="004C681D">
      <w:rPr>
        <w:rFonts w:ascii="Garamond" w:hAnsi="Garamond"/>
        <w:lang w:val="en-GB"/>
      </w:rPr>
      <w:t>sito</w:t>
    </w:r>
    <w:proofErr w:type="spellEnd"/>
    <w:proofErr w:type="gramEnd"/>
    <w:r w:rsidRPr="004C681D">
      <w:rPr>
        <w:rFonts w:ascii="Garamond" w:hAnsi="Garamond"/>
        <w:lang w:val="en-GB"/>
      </w:rPr>
      <w:t xml:space="preserve"> </w:t>
    </w:r>
    <w:r w:rsidRPr="005577F0">
      <w:rPr>
        <w:rFonts w:ascii="Garamond" w:hAnsi="Garamond"/>
        <w:lang w:val="en-GB"/>
      </w:rPr>
      <w:t xml:space="preserve">web: </w:t>
    </w:r>
    <w:hyperlink r:id="rId4" w:history="1">
      <w:r w:rsidRPr="004C681D">
        <w:rPr>
          <w:rStyle w:val="Collegamentoipertestuale"/>
          <w:rFonts w:ascii="Garamond" w:hAnsi="Garamond"/>
          <w:b/>
          <w:color w:val="5B9BD5" w:themeColor="accent1"/>
          <w:sz w:val="20"/>
          <w:szCs w:val="20"/>
          <w:u w:val="none"/>
          <w:lang w:val="en-GB"/>
        </w:rPr>
        <w:t>www.icbombierivalstagna.gov.it</w:t>
      </w:r>
    </w:hyperlink>
    <w:r w:rsidRPr="004C681D">
      <w:rPr>
        <w:rStyle w:val="Collegamentoipertestuale"/>
        <w:rFonts w:ascii="Garamond" w:hAnsi="Garamond"/>
        <w:b/>
        <w:color w:val="auto"/>
        <w:u w:val="none"/>
        <w:lang w:val="en-GB"/>
      </w:rPr>
      <w:t xml:space="preserve"> </w:t>
    </w:r>
  </w:p>
  <w:p w:rsidR="00650A46" w:rsidRPr="004C681D" w:rsidRDefault="00E35F72" w:rsidP="00E35F72">
    <w:pPr>
      <w:spacing w:after="0" w:line="240" w:lineRule="auto"/>
      <w:ind w:left="1416"/>
      <w:rPr>
        <w:sz w:val="18"/>
        <w:szCs w:val="18"/>
        <w:lang w:val="en-US"/>
      </w:rPr>
    </w:pPr>
    <w:r>
      <w:rPr>
        <w:rStyle w:val="Collegamentoipertestuale"/>
        <w:rFonts w:ascii="Garamond" w:hAnsi="Garamond"/>
        <w:color w:val="auto"/>
        <w:sz w:val="18"/>
        <w:szCs w:val="18"/>
        <w:u w:val="none"/>
        <w:lang w:val="en-GB"/>
      </w:rPr>
      <w:t xml:space="preserve">    </w:t>
    </w:r>
    <w:proofErr w:type="gramStart"/>
    <w:r w:rsidR="00650A46" w:rsidRPr="004C681D">
      <w:rPr>
        <w:rStyle w:val="Collegamentoipertestuale"/>
        <w:rFonts w:ascii="Garamond" w:hAnsi="Garamond"/>
        <w:color w:val="auto"/>
        <w:sz w:val="18"/>
        <w:szCs w:val="18"/>
        <w:u w:val="none"/>
        <w:lang w:val="en-GB"/>
      </w:rPr>
      <w:t>email</w:t>
    </w:r>
    <w:proofErr w:type="gramEnd"/>
    <w:r w:rsidR="00650A46" w:rsidRPr="004C681D">
      <w:rPr>
        <w:rStyle w:val="Collegamentoipertestuale"/>
        <w:rFonts w:ascii="Garamond" w:hAnsi="Garamond"/>
        <w:color w:val="auto"/>
        <w:sz w:val="18"/>
        <w:szCs w:val="18"/>
        <w:u w:val="none"/>
        <w:lang w:val="en-GB"/>
      </w:rPr>
      <w:t>:</w:t>
    </w:r>
    <w:r w:rsidR="00650A46">
      <w:rPr>
        <w:rStyle w:val="Collegamentoipertestuale"/>
        <w:rFonts w:ascii="Garamond" w:hAnsi="Garamond"/>
        <w:color w:val="auto"/>
        <w:sz w:val="18"/>
        <w:szCs w:val="18"/>
        <w:u w:val="none"/>
        <w:lang w:val="en-GB"/>
      </w:rPr>
      <w:t xml:space="preserve"> </w:t>
    </w:r>
    <w:hyperlink r:id="rId5" w:history="1">
      <w:r w:rsidR="00650A46" w:rsidRPr="004C681D">
        <w:rPr>
          <w:rStyle w:val="Collegamentoipertestuale"/>
          <w:rFonts w:ascii="Garamond" w:hAnsi="Garamond"/>
          <w:sz w:val="18"/>
          <w:szCs w:val="18"/>
          <w:lang w:val="en-GB"/>
        </w:rPr>
        <w:t>viic84900x@istruzione.it</w:t>
      </w:r>
    </w:hyperlink>
    <w:r w:rsidR="00650A46" w:rsidRPr="004C681D">
      <w:rPr>
        <w:rStyle w:val="Collegamentoipertestuale"/>
        <w:rFonts w:ascii="Garamond" w:hAnsi="Garamond"/>
        <w:color w:val="auto"/>
        <w:sz w:val="18"/>
        <w:szCs w:val="18"/>
        <w:u w:val="none"/>
        <w:lang w:val="en-GB"/>
      </w:rPr>
      <w:t xml:space="preserve"> </w:t>
    </w:r>
    <w:r w:rsidR="00650A46">
      <w:rPr>
        <w:rStyle w:val="Collegamentoipertestuale"/>
        <w:rFonts w:ascii="Garamond" w:hAnsi="Garamond"/>
        <w:color w:val="auto"/>
        <w:sz w:val="18"/>
        <w:szCs w:val="18"/>
        <w:u w:val="none"/>
        <w:lang w:val="en-GB"/>
      </w:rPr>
      <w:t xml:space="preserve"> </w:t>
    </w:r>
    <w:hyperlink r:id="rId6" w:history="1">
      <w:r w:rsidR="00650A46" w:rsidRPr="004C681D">
        <w:rPr>
          <w:rStyle w:val="Collegamentoipertestuale"/>
          <w:rFonts w:ascii="Garamond" w:hAnsi="Garamond"/>
          <w:sz w:val="18"/>
          <w:szCs w:val="18"/>
          <w:lang w:val="en-GB"/>
        </w:rPr>
        <w:t>segreteria@icbombierivalstagna.org</w:t>
      </w:r>
    </w:hyperlink>
    <w:r w:rsidR="00650A46" w:rsidRPr="004C681D">
      <w:rPr>
        <w:rStyle w:val="Collegamentoipertestuale"/>
        <w:rFonts w:ascii="Garamond" w:hAnsi="Garamond"/>
        <w:color w:val="auto"/>
        <w:sz w:val="18"/>
        <w:szCs w:val="18"/>
        <w:u w:val="none"/>
        <w:lang w:val="en-GB"/>
      </w:rPr>
      <w:t xml:space="preserve"> </w:t>
    </w:r>
    <w:hyperlink r:id="rId7" w:history="1">
      <w:r w:rsidR="00650A46" w:rsidRPr="004C681D">
        <w:rPr>
          <w:rStyle w:val="Collegamentoipertestuale"/>
          <w:rFonts w:ascii="Garamond" w:hAnsi="Garamond"/>
          <w:sz w:val="18"/>
          <w:szCs w:val="18"/>
          <w:lang w:val="en-GB"/>
        </w:rPr>
        <w:t>viic84900x@pec.istruzione.it</w:t>
      </w:r>
    </w:hyperlink>
  </w:p>
  <w:p w:rsidR="00650A46" w:rsidRPr="00650A46" w:rsidRDefault="00650A46" w:rsidP="00650A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38871C"/>
    <w:lvl w:ilvl="0">
      <w:numFmt w:val="bullet"/>
      <w:lvlText w:val="*"/>
      <w:lvlJc w:val="left"/>
      <w:pPr>
        <w:ind w:left="0" w:firstLine="0"/>
      </w:pPr>
    </w:lvl>
  </w:abstractNum>
  <w:abstractNum w:abstractNumId="1">
    <w:nsid w:val="0B8E65B3"/>
    <w:multiLevelType w:val="hybridMultilevel"/>
    <w:tmpl w:val="00562202"/>
    <w:lvl w:ilvl="0" w:tplc="E54AD5BA">
      <w:start w:val="5"/>
      <w:numFmt w:val="bullet"/>
      <w:lvlText w:val="-"/>
      <w:lvlJc w:val="left"/>
      <w:pPr>
        <w:ind w:left="6456" w:hanging="360"/>
      </w:pPr>
      <w:rPr>
        <w:rFonts w:ascii="Calibri" w:eastAsiaTheme="minorHAnsi" w:hAnsi="Calibri" w:cs="Calibri" w:hint="default"/>
      </w:rPr>
    </w:lvl>
    <w:lvl w:ilvl="1" w:tplc="04100003" w:tentative="1">
      <w:start w:val="1"/>
      <w:numFmt w:val="bullet"/>
      <w:lvlText w:val="o"/>
      <w:lvlJc w:val="left"/>
      <w:pPr>
        <w:ind w:left="7176" w:hanging="360"/>
      </w:pPr>
      <w:rPr>
        <w:rFonts w:ascii="Courier New" w:hAnsi="Courier New" w:cs="Courier New" w:hint="default"/>
      </w:rPr>
    </w:lvl>
    <w:lvl w:ilvl="2" w:tplc="04100005" w:tentative="1">
      <w:start w:val="1"/>
      <w:numFmt w:val="bullet"/>
      <w:lvlText w:val=""/>
      <w:lvlJc w:val="left"/>
      <w:pPr>
        <w:ind w:left="7896" w:hanging="360"/>
      </w:pPr>
      <w:rPr>
        <w:rFonts w:ascii="Wingdings" w:hAnsi="Wingdings" w:hint="default"/>
      </w:rPr>
    </w:lvl>
    <w:lvl w:ilvl="3" w:tplc="04100001" w:tentative="1">
      <w:start w:val="1"/>
      <w:numFmt w:val="bullet"/>
      <w:lvlText w:val=""/>
      <w:lvlJc w:val="left"/>
      <w:pPr>
        <w:ind w:left="8616" w:hanging="360"/>
      </w:pPr>
      <w:rPr>
        <w:rFonts w:ascii="Symbol" w:hAnsi="Symbol" w:hint="default"/>
      </w:rPr>
    </w:lvl>
    <w:lvl w:ilvl="4" w:tplc="04100003" w:tentative="1">
      <w:start w:val="1"/>
      <w:numFmt w:val="bullet"/>
      <w:lvlText w:val="o"/>
      <w:lvlJc w:val="left"/>
      <w:pPr>
        <w:ind w:left="9336" w:hanging="360"/>
      </w:pPr>
      <w:rPr>
        <w:rFonts w:ascii="Courier New" w:hAnsi="Courier New" w:cs="Courier New" w:hint="default"/>
      </w:rPr>
    </w:lvl>
    <w:lvl w:ilvl="5" w:tplc="04100005" w:tentative="1">
      <w:start w:val="1"/>
      <w:numFmt w:val="bullet"/>
      <w:lvlText w:val=""/>
      <w:lvlJc w:val="left"/>
      <w:pPr>
        <w:ind w:left="10056" w:hanging="360"/>
      </w:pPr>
      <w:rPr>
        <w:rFonts w:ascii="Wingdings" w:hAnsi="Wingdings" w:hint="default"/>
      </w:rPr>
    </w:lvl>
    <w:lvl w:ilvl="6" w:tplc="04100001" w:tentative="1">
      <w:start w:val="1"/>
      <w:numFmt w:val="bullet"/>
      <w:lvlText w:val=""/>
      <w:lvlJc w:val="left"/>
      <w:pPr>
        <w:ind w:left="10776" w:hanging="360"/>
      </w:pPr>
      <w:rPr>
        <w:rFonts w:ascii="Symbol" w:hAnsi="Symbol" w:hint="default"/>
      </w:rPr>
    </w:lvl>
    <w:lvl w:ilvl="7" w:tplc="04100003" w:tentative="1">
      <w:start w:val="1"/>
      <w:numFmt w:val="bullet"/>
      <w:lvlText w:val="o"/>
      <w:lvlJc w:val="left"/>
      <w:pPr>
        <w:ind w:left="11496" w:hanging="360"/>
      </w:pPr>
      <w:rPr>
        <w:rFonts w:ascii="Courier New" w:hAnsi="Courier New" w:cs="Courier New" w:hint="default"/>
      </w:rPr>
    </w:lvl>
    <w:lvl w:ilvl="8" w:tplc="04100005" w:tentative="1">
      <w:start w:val="1"/>
      <w:numFmt w:val="bullet"/>
      <w:lvlText w:val=""/>
      <w:lvlJc w:val="left"/>
      <w:pPr>
        <w:ind w:left="12216" w:hanging="360"/>
      </w:pPr>
      <w:rPr>
        <w:rFonts w:ascii="Wingdings" w:hAnsi="Wingdings" w:hint="default"/>
      </w:rPr>
    </w:lvl>
  </w:abstractNum>
  <w:abstractNum w:abstractNumId="2">
    <w:nsid w:val="10D26F7A"/>
    <w:multiLevelType w:val="hybridMultilevel"/>
    <w:tmpl w:val="FAF06882"/>
    <w:lvl w:ilvl="0" w:tplc="D1F659CA">
      <w:numFmt w:val="bullet"/>
      <w:lvlText w:val="o"/>
      <w:lvlJc w:val="left"/>
      <w:pPr>
        <w:ind w:left="573" w:hanging="361"/>
      </w:pPr>
      <w:rPr>
        <w:rFonts w:ascii="Courier New" w:eastAsia="Courier New" w:hAnsi="Courier New" w:cs="Courier New" w:hint="default"/>
        <w:spacing w:val="-72"/>
        <w:w w:val="100"/>
        <w:sz w:val="24"/>
        <w:szCs w:val="24"/>
        <w:lang w:val="it-IT" w:eastAsia="it-IT" w:bidi="it-IT"/>
      </w:rPr>
    </w:lvl>
    <w:lvl w:ilvl="1" w:tplc="18562334">
      <w:numFmt w:val="bullet"/>
      <w:lvlText w:val="•"/>
      <w:lvlJc w:val="left"/>
      <w:pPr>
        <w:ind w:left="1528" w:hanging="361"/>
      </w:pPr>
      <w:rPr>
        <w:rFonts w:hint="default"/>
        <w:lang w:val="it-IT" w:eastAsia="it-IT" w:bidi="it-IT"/>
      </w:rPr>
    </w:lvl>
    <w:lvl w:ilvl="2" w:tplc="CE6C9B8E">
      <w:numFmt w:val="bullet"/>
      <w:lvlText w:val="•"/>
      <w:lvlJc w:val="left"/>
      <w:pPr>
        <w:ind w:left="2477" w:hanging="361"/>
      </w:pPr>
      <w:rPr>
        <w:rFonts w:hint="default"/>
        <w:lang w:val="it-IT" w:eastAsia="it-IT" w:bidi="it-IT"/>
      </w:rPr>
    </w:lvl>
    <w:lvl w:ilvl="3" w:tplc="3576613C">
      <w:numFmt w:val="bullet"/>
      <w:lvlText w:val="•"/>
      <w:lvlJc w:val="left"/>
      <w:pPr>
        <w:ind w:left="3425" w:hanging="361"/>
      </w:pPr>
      <w:rPr>
        <w:rFonts w:hint="default"/>
        <w:lang w:val="it-IT" w:eastAsia="it-IT" w:bidi="it-IT"/>
      </w:rPr>
    </w:lvl>
    <w:lvl w:ilvl="4" w:tplc="BA4453DC">
      <w:numFmt w:val="bullet"/>
      <w:lvlText w:val="•"/>
      <w:lvlJc w:val="left"/>
      <w:pPr>
        <w:ind w:left="4374" w:hanging="361"/>
      </w:pPr>
      <w:rPr>
        <w:rFonts w:hint="default"/>
        <w:lang w:val="it-IT" w:eastAsia="it-IT" w:bidi="it-IT"/>
      </w:rPr>
    </w:lvl>
    <w:lvl w:ilvl="5" w:tplc="7ACE99C2">
      <w:numFmt w:val="bullet"/>
      <w:lvlText w:val="•"/>
      <w:lvlJc w:val="left"/>
      <w:pPr>
        <w:ind w:left="5323" w:hanging="361"/>
      </w:pPr>
      <w:rPr>
        <w:rFonts w:hint="default"/>
        <w:lang w:val="it-IT" w:eastAsia="it-IT" w:bidi="it-IT"/>
      </w:rPr>
    </w:lvl>
    <w:lvl w:ilvl="6" w:tplc="2E9C64F8">
      <w:numFmt w:val="bullet"/>
      <w:lvlText w:val="•"/>
      <w:lvlJc w:val="left"/>
      <w:pPr>
        <w:ind w:left="6271" w:hanging="361"/>
      </w:pPr>
      <w:rPr>
        <w:rFonts w:hint="default"/>
        <w:lang w:val="it-IT" w:eastAsia="it-IT" w:bidi="it-IT"/>
      </w:rPr>
    </w:lvl>
    <w:lvl w:ilvl="7" w:tplc="178CCCCE">
      <w:numFmt w:val="bullet"/>
      <w:lvlText w:val="•"/>
      <w:lvlJc w:val="left"/>
      <w:pPr>
        <w:ind w:left="7220" w:hanging="361"/>
      </w:pPr>
      <w:rPr>
        <w:rFonts w:hint="default"/>
        <w:lang w:val="it-IT" w:eastAsia="it-IT" w:bidi="it-IT"/>
      </w:rPr>
    </w:lvl>
    <w:lvl w:ilvl="8" w:tplc="B12C9536">
      <w:numFmt w:val="bullet"/>
      <w:lvlText w:val="•"/>
      <w:lvlJc w:val="left"/>
      <w:pPr>
        <w:ind w:left="8169" w:hanging="361"/>
      </w:pPr>
      <w:rPr>
        <w:rFonts w:hint="default"/>
        <w:lang w:val="it-IT" w:eastAsia="it-IT" w:bidi="it-IT"/>
      </w:rPr>
    </w:lvl>
  </w:abstractNum>
  <w:abstractNum w:abstractNumId="3">
    <w:nsid w:val="11965F26"/>
    <w:multiLevelType w:val="hybridMultilevel"/>
    <w:tmpl w:val="06125794"/>
    <w:lvl w:ilvl="0" w:tplc="3B324C20">
      <w:start w:val="1"/>
      <w:numFmt w:val="decimal"/>
      <w:lvlText w:val="%1."/>
      <w:lvlJc w:val="left"/>
      <w:pPr>
        <w:ind w:left="1358" w:hanging="360"/>
      </w:pPr>
      <w:rPr>
        <w:rFonts w:ascii="Calibri" w:eastAsia="Calibri" w:hAnsi="Calibri" w:cs="Calibri" w:hint="default"/>
        <w:w w:val="100"/>
        <w:sz w:val="22"/>
        <w:szCs w:val="22"/>
      </w:rPr>
    </w:lvl>
    <w:lvl w:ilvl="1" w:tplc="EC2E24DE">
      <w:numFmt w:val="bullet"/>
      <w:lvlText w:val="•"/>
      <w:lvlJc w:val="left"/>
      <w:pPr>
        <w:ind w:left="2290" w:hanging="360"/>
      </w:pPr>
      <w:rPr>
        <w:rFonts w:hint="default"/>
      </w:rPr>
    </w:lvl>
    <w:lvl w:ilvl="2" w:tplc="C188FB90">
      <w:numFmt w:val="bullet"/>
      <w:lvlText w:val="•"/>
      <w:lvlJc w:val="left"/>
      <w:pPr>
        <w:ind w:left="3220" w:hanging="360"/>
      </w:pPr>
      <w:rPr>
        <w:rFonts w:hint="default"/>
      </w:rPr>
    </w:lvl>
    <w:lvl w:ilvl="3" w:tplc="4992C30E">
      <w:numFmt w:val="bullet"/>
      <w:lvlText w:val="•"/>
      <w:lvlJc w:val="left"/>
      <w:pPr>
        <w:ind w:left="4151" w:hanging="360"/>
      </w:pPr>
      <w:rPr>
        <w:rFonts w:hint="default"/>
      </w:rPr>
    </w:lvl>
    <w:lvl w:ilvl="4" w:tplc="61B286AC">
      <w:numFmt w:val="bullet"/>
      <w:lvlText w:val="•"/>
      <w:lvlJc w:val="left"/>
      <w:pPr>
        <w:ind w:left="5081" w:hanging="360"/>
      </w:pPr>
      <w:rPr>
        <w:rFonts w:hint="default"/>
      </w:rPr>
    </w:lvl>
    <w:lvl w:ilvl="5" w:tplc="0BC02A2A">
      <w:numFmt w:val="bullet"/>
      <w:lvlText w:val="•"/>
      <w:lvlJc w:val="left"/>
      <w:pPr>
        <w:ind w:left="6012" w:hanging="360"/>
      </w:pPr>
      <w:rPr>
        <w:rFonts w:hint="default"/>
      </w:rPr>
    </w:lvl>
    <w:lvl w:ilvl="6" w:tplc="0DC2064E">
      <w:numFmt w:val="bullet"/>
      <w:lvlText w:val="•"/>
      <w:lvlJc w:val="left"/>
      <w:pPr>
        <w:ind w:left="6942" w:hanging="360"/>
      </w:pPr>
      <w:rPr>
        <w:rFonts w:hint="default"/>
      </w:rPr>
    </w:lvl>
    <w:lvl w:ilvl="7" w:tplc="25F0C406">
      <w:numFmt w:val="bullet"/>
      <w:lvlText w:val="•"/>
      <w:lvlJc w:val="left"/>
      <w:pPr>
        <w:ind w:left="7872" w:hanging="360"/>
      </w:pPr>
      <w:rPr>
        <w:rFonts w:hint="default"/>
      </w:rPr>
    </w:lvl>
    <w:lvl w:ilvl="8" w:tplc="CF940C60">
      <w:numFmt w:val="bullet"/>
      <w:lvlText w:val="•"/>
      <w:lvlJc w:val="left"/>
      <w:pPr>
        <w:ind w:left="8803" w:hanging="360"/>
      </w:pPr>
      <w:rPr>
        <w:rFonts w:hint="default"/>
      </w:rPr>
    </w:lvl>
  </w:abstractNum>
  <w:abstractNum w:abstractNumId="4">
    <w:nsid w:val="21B8530C"/>
    <w:multiLevelType w:val="hybridMultilevel"/>
    <w:tmpl w:val="6706D154"/>
    <w:lvl w:ilvl="0" w:tplc="12AA8BC6">
      <w:start w:val="1"/>
      <w:numFmt w:val="bullet"/>
      <w:lvlText w:val="→"/>
      <w:lvlJc w:val="left"/>
      <w:pPr>
        <w:tabs>
          <w:tab w:val="num" w:pos="644"/>
        </w:tabs>
        <w:ind w:left="644" w:hanging="360"/>
      </w:pPr>
      <w:rPr>
        <w:rFonts w:ascii="Arial" w:hAnsi="Aria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nsid w:val="333F2585"/>
    <w:multiLevelType w:val="hybridMultilevel"/>
    <w:tmpl w:val="23C0E2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44E5139"/>
    <w:multiLevelType w:val="hybridMultilevel"/>
    <w:tmpl w:val="576643E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D713EA0"/>
    <w:multiLevelType w:val="hybridMultilevel"/>
    <w:tmpl w:val="CEB48962"/>
    <w:lvl w:ilvl="0" w:tplc="954E71B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15B5BC4"/>
    <w:multiLevelType w:val="hybridMultilevel"/>
    <w:tmpl w:val="EDCAF812"/>
    <w:lvl w:ilvl="0" w:tplc="5DA26DA8">
      <w:start w:val="1"/>
      <w:numFmt w:val="bullet"/>
      <w:lvlText w:val="•"/>
      <w:lvlJc w:val="left"/>
      <w:pPr>
        <w:tabs>
          <w:tab w:val="num" w:pos="720"/>
        </w:tabs>
        <w:ind w:left="720" w:hanging="360"/>
      </w:pPr>
      <w:rPr>
        <w:rFonts w:ascii="Century Gothic" w:hAnsi="Century Gothic"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1CC3DFB"/>
    <w:multiLevelType w:val="hybridMultilevel"/>
    <w:tmpl w:val="F6469D2E"/>
    <w:lvl w:ilvl="0" w:tplc="5EFE9B98">
      <w:numFmt w:val="bullet"/>
      <w:lvlText w:val=""/>
      <w:lvlJc w:val="left"/>
      <w:pPr>
        <w:ind w:left="952" w:hanging="360"/>
      </w:pPr>
      <w:rPr>
        <w:rFonts w:ascii="Symbol" w:eastAsia="Symbol" w:hAnsi="Symbol" w:cs="Symbol" w:hint="default"/>
        <w:w w:val="100"/>
        <w:sz w:val="22"/>
        <w:szCs w:val="22"/>
      </w:rPr>
    </w:lvl>
    <w:lvl w:ilvl="1" w:tplc="A378D126">
      <w:numFmt w:val="bullet"/>
      <w:lvlText w:val="•"/>
      <w:lvlJc w:val="left"/>
      <w:pPr>
        <w:ind w:left="1930" w:hanging="360"/>
      </w:pPr>
      <w:rPr>
        <w:rFonts w:hint="default"/>
      </w:rPr>
    </w:lvl>
    <w:lvl w:ilvl="2" w:tplc="4AB0B3F0">
      <w:numFmt w:val="bullet"/>
      <w:lvlText w:val="•"/>
      <w:lvlJc w:val="left"/>
      <w:pPr>
        <w:ind w:left="2900" w:hanging="360"/>
      </w:pPr>
      <w:rPr>
        <w:rFonts w:hint="default"/>
      </w:rPr>
    </w:lvl>
    <w:lvl w:ilvl="3" w:tplc="B3A0B720">
      <w:numFmt w:val="bullet"/>
      <w:lvlText w:val="•"/>
      <w:lvlJc w:val="left"/>
      <w:pPr>
        <w:ind w:left="3871" w:hanging="360"/>
      </w:pPr>
      <w:rPr>
        <w:rFonts w:hint="default"/>
      </w:rPr>
    </w:lvl>
    <w:lvl w:ilvl="4" w:tplc="C8841A2C">
      <w:numFmt w:val="bullet"/>
      <w:lvlText w:val="•"/>
      <w:lvlJc w:val="left"/>
      <w:pPr>
        <w:ind w:left="4841" w:hanging="360"/>
      </w:pPr>
      <w:rPr>
        <w:rFonts w:hint="default"/>
      </w:rPr>
    </w:lvl>
    <w:lvl w:ilvl="5" w:tplc="494E968E">
      <w:numFmt w:val="bullet"/>
      <w:lvlText w:val="•"/>
      <w:lvlJc w:val="left"/>
      <w:pPr>
        <w:ind w:left="5812" w:hanging="360"/>
      </w:pPr>
      <w:rPr>
        <w:rFonts w:hint="default"/>
      </w:rPr>
    </w:lvl>
    <w:lvl w:ilvl="6" w:tplc="32CC3D64">
      <w:numFmt w:val="bullet"/>
      <w:lvlText w:val="•"/>
      <w:lvlJc w:val="left"/>
      <w:pPr>
        <w:ind w:left="6782" w:hanging="360"/>
      </w:pPr>
      <w:rPr>
        <w:rFonts w:hint="default"/>
      </w:rPr>
    </w:lvl>
    <w:lvl w:ilvl="7" w:tplc="6EA8A9DC">
      <w:numFmt w:val="bullet"/>
      <w:lvlText w:val="•"/>
      <w:lvlJc w:val="left"/>
      <w:pPr>
        <w:ind w:left="7752" w:hanging="360"/>
      </w:pPr>
      <w:rPr>
        <w:rFonts w:hint="default"/>
      </w:rPr>
    </w:lvl>
    <w:lvl w:ilvl="8" w:tplc="FC4C91E0">
      <w:numFmt w:val="bullet"/>
      <w:lvlText w:val="•"/>
      <w:lvlJc w:val="left"/>
      <w:pPr>
        <w:ind w:left="8723" w:hanging="360"/>
      </w:pPr>
      <w:rPr>
        <w:rFonts w:hint="default"/>
      </w:rPr>
    </w:lvl>
  </w:abstractNum>
  <w:abstractNum w:abstractNumId="10">
    <w:nsid w:val="7D5579F3"/>
    <w:multiLevelType w:val="hybridMultilevel"/>
    <w:tmpl w:val="4D20254C"/>
    <w:lvl w:ilvl="0" w:tplc="8B1C5A2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E637E9F"/>
    <w:multiLevelType w:val="hybridMultilevel"/>
    <w:tmpl w:val="BDD8A6E8"/>
    <w:lvl w:ilvl="0" w:tplc="962C8702">
      <w:start w:val="1"/>
      <w:numFmt w:val="decimal"/>
      <w:lvlText w:val="%1."/>
      <w:lvlJc w:val="left"/>
      <w:pPr>
        <w:ind w:left="2647" w:hanging="361"/>
      </w:pPr>
      <w:rPr>
        <w:rFonts w:ascii="Calibri" w:eastAsia="Calibri" w:hAnsi="Calibri" w:cs="Calibri" w:hint="default"/>
        <w:w w:val="100"/>
        <w:sz w:val="22"/>
        <w:szCs w:val="22"/>
      </w:rPr>
    </w:lvl>
    <w:lvl w:ilvl="1" w:tplc="C1C2C48A">
      <w:numFmt w:val="bullet"/>
      <w:lvlText w:val="•"/>
      <w:lvlJc w:val="left"/>
      <w:pPr>
        <w:ind w:left="3442" w:hanging="361"/>
      </w:pPr>
      <w:rPr>
        <w:rFonts w:hint="default"/>
      </w:rPr>
    </w:lvl>
    <w:lvl w:ilvl="2" w:tplc="97A2B9AC">
      <w:numFmt w:val="bullet"/>
      <w:lvlText w:val="•"/>
      <w:lvlJc w:val="left"/>
      <w:pPr>
        <w:ind w:left="4244" w:hanging="361"/>
      </w:pPr>
      <w:rPr>
        <w:rFonts w:hint="default"/>
      </w:rPr>
    </w:lvl>
    <w:lvl w:ilvl="3" w:tplc="903E427A">
      <w:numFmt w:val="bullet"/>
      <w:lvlText w:val="•"/>
      <w:lvlJc w:val="left"/>
      <w:pPr>
        <w:ind w:left="5047" w:hanging="361"/>
      </w:pPr>
      <w:rPr>
        <w:rFonts w:hint="default"/>
      </w:rPr>
    </w:lvl>
    <w:lvl w:ilvl="4" w:tplc="8CF040A4">
      <w:numFmt w:val="bullet"/>
      <w:lvlText w:val="•"/>
      <w:lvlJc w:val="left"/>
      <w:pPr>
        <w:ind w:left="5849" w:hanging="361"/>
      </w:pPr>
      <w:rPr>
        <w:rFonts w:hint="default"/>
      </w:rPr>
    </w:lvl>
    <w:lvl w:ilvl="5" w:tplc="589EFAF8">
      <w:numFmt w:val="bullet"/>
      <w:lvlText w:val="•"/>
      <w:lvlJc w:val="left"/>
      <w:pPr>
        <w:ind w:left="6652" w:hanging="361"/>
      </w:pPr>
      <w:rPr>
        <w:rFonts w:hint="default"/>
      </w:rPr>
    </w:lvl>
    <w:lvl w:ilvl="6" w:tplc="97B458C2">
      <w:numFmt w:val="bullet"/>
      <w:lvlText w:val="•"/>
      <w:lvlJc w:val="left"/>
      <w:pPr>
        <w:ind w:left="7454" w:hanging="361"/>
      </w:pPr>
      <w:rPr>
        <w:rFonts w:hint="default"/>
      </w:rPr>
    </w:lvl>
    <w:lvl w:ilvl="7" w:tplc="703065D8">
      <w:numFmt w:val="bullet"/>
      <w:lvlText w:val="•"/>
      <w:lvlJc w:val="left"/>
      <w:pPr>
        <w:ind w:left="8256" w:hanging="361"/>
      </w:pPr>
      <w:rPr>
        <w:rFonts w:hint="default"/>
      </w:rPr>
    </w:lvl>
    <w:lvl w:ilvl="8" w:tplc="7FF0953C">
      <w:numFmt w:val="bullet"/>
      <w:lvlText w:val="•"/>
      <w:lvlJc w:val="left"/>
      <w:pPr>
        <w:ind w:left="9059" w:hanging="361"/>
      </w:pPr>
      <w:rPr>
        <w:rFonts w:hint="default"/>
      </w:rPr>
    </w:lvl>
  </w:abstractNum>
  <w:num w:numId="1">
    <w:abstractNumId w:val="1"/>
  </w:num>
  <w:num w:numId="2">
    <w:abstractNumId w:val="3"/>
  </w:num>
  <w:num w:numId="3">
    <w:abstractNumId w:val="11"/>
  </w:num>
  <w:num w:numId="4">
    <w:abstractNumId w:val="9"/>
  </w:num>
  <w:num w:numId="5">
    <w:abstractNumId w:val="6"/>
  </w:num>
  <w:num w:numId="6">
    <w:abstractNumId w:val="0"/>
    <w:lvlOverride w:ilvl="0">
      <w:lvl w:ilvl="0">
        <w:numFmt w:val="bullet"/>
        <w:lvlText w:val=""/>
        <w:legacy w:legacy="1" w:legacySpace="0" w:legacyIndent="283"/>
        <w:lvlJc w:val="left"/>
        <w:pPr>
          <w:ind w:left="283" w:hanging="283"/>
        </w:pPr>
        <w:rPr>
          <w:rFonts w:ascii="Symbol" w:hAnsi="Symbol" w:hint="default"/>
        </w:rPr>
      </w:lvl>
    </w:lvlOverride>
  </w:num>
  <w:num w:numId="7">
    <w:abstractNumId w:val="5"/>
  </w:num>
  <w:num w:numId="8">
    <w:abstractNumId w:val="4"/>
  </w:num>
  <w:num w:numId="9">
    <w:abstractNumId w:val="8"/>
  </w:num>
  <w:num w:numId="10">
    <w:abstractNumId w:val="7"/>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F28"/>
    <w:rsid w:val="00045895"/>
    <w:rsid w:val="000F2DA9"/>
    <w:rsid w:val="001100F8"/>
    <w:rsid w:val="00127A63"/>
    <w:rsid w:val="001772A7"/>
    <w:rsid w:val="00180442"/>
    <w:rsid w:val="00182A22"/>
    <w:rsid w:val="001D4451"/>
    <w:rsid w:val="001E04D6"/>
    <w:rsid w:val="00212F7C"/>
    <w:rsid w:val="00277518"/>
    <w:rsid w:val="002A0502"/>
    <w:rsid w:val="002A70FC"/>
    <w:rsid w:val="003052E3"/>
    <w:rsid w:val="003B236E"/>
    <w:rsid w:val="0041189C"/>
    <w:rsid w:val="0043230A"/>
    <w:rsid w:val="00445ECB"/>
    <w:rsid w:val="004477F4"/>
    <w:rsid w:val="00485990"/>
    <w:rsid w:val="004C4FE5"/>
    <w:rsid w:val="004C681D"/>
    <w:rsid w:val="00514024"/>
    <w:rsid w:val="0051715D"/>
    <w:rsid w:val="005577F0"/>
    <w:rsid w:val="00614F0C"/>
    <w:rsid w:val="00650A46"/>
    <w:rsid w:val="00671492"/>
    <w:rsid w:val="00680168"/>
    <w:rsid w:val="00690B1A"/>
    <w:rsid w:val="006A648C"/>
    <w:rsid w:val="006C3DDD"/>
    <w:rsid w:val="006C6CA2"/>
    <w:rsid w:val="00717093"/>
    <w:rsid w:val="007244C9"/>
    <w:rsid w:val="007656B3"/>
    <w:rsid w:val="0077719E"/>
    <w:rsid w:val="00792534"/>
    <w:rsid w:val="007926E2"/>
    <w:rsid w:val="00795C82"/>
    <w:rsid w:val="00832C94"/>
    <w:rsid w:val="008575FF"/>
    <w:rsid w:val="00882A05"/>
    <w:rsid w:val="008E378B"/>
    <w:rsid w:val="008F5E40"/>
    <w:rsid w:val="008F7991"/>
    <w:rsid w:val="009017C1"/>
    <w:rsid w:val="009470E9"/>
    <w:rsid w:val="00957F28"/>
    <w:rsid w:val="00983753"/>
    <w:rsid w:val="009B4B44"/>
    <w:rsid w:val="009C6895"/>
    <w:rsid w:val="00A27B5D"/>
    <w:rsid w:val="00A43268"/>
    <w:rsid w:val="00AB6DDF"/>
    <w:rsid w:val="00B06F56"/>
    <w:rsid w:val="00B313DF"/>
    <w:rsid w:val="00BA767C"/>
    <w:rsid w:val="00BD09F4"/>
    <w:rsid w:val="00BF1311"/>
    <w:rsid w:val="00C62CF8"/>
    <w:rsid w:val="00CD195A"/>
    <w:rsid w:val="00CE1423"/>
    <w:rsid w:val="00CE33A1"/>
    <w:rsid w:val="00CE418A"/>
    <w:rsid w:val="00D0176A"/>
    <w:rsid w:val="00D15134"/>
    <w:rsid w:val="00D40A21"/>
    <w:rsid w:val="00D476B4"/>
    <w:rsid w:val="00D57A4B"/>
    <w:rsid w:val="00D60807"/>
    <w:rsid w:val="00D60F37"/>
    <w:rsid w:val="00D81D82"/>
    <w:rsid w:val="00DD25AB"/>
    <w:rsid w:val="00DD4D3E"/>
    <w:rsid w:val="00DE4E17"/>
    <w:rsid w:val="00E35F72"/>
    <w:rsid w:val="00E3607B"/>
    <w:rsid w:val="00E669CF"/>
    <w:rsid w:val="00E9421A"/>
    <w:rsid w:val="00EF0178"/>
    <w:rsid w:val="00F00A5F"/>
    <w:rsid w:val="00F027F5"/>
    <w:rsid w:val="00F52164"/>
    <w:rsid w:val="00FA2712"/>
    <w:rsid w:val="00FA570C"/>
    <w:rsid w:val="00FB06FD"/>
    <w:rsid w:val="00FC7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1C35A3-7B01-411C-8071-BD23715D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195A"/>
  </w:style>
  <w:style w:type="paragraph" w:styleId="Titolo1">
    <w:name w:val="heading 1"/>
    <w:basedOn w:val="Normale"/>
    <w:next w:val="Normale"/>
    <w:link w:val="Titolo1Carattere"/>
    <w:qFormat/>
    <w:rsid w:val="00B313DF"/>
    <w:pPr>
      <w:keepNext/>
      <w:overflowPunct w:val="0"/>
      <w:autoSpaceDE w:val="0"/>
      <w:autoSpaceDN w:val="0"/>
      <w:adjustRightInd w:val="0"/>
      <w:spacing w:after="0" w:line="240" w:lineRule="auto"/>
      <w:jc w:val="center"/>
      <w:outlineLvl w:val="0"/>
    </w:pPr>
    <w:rPr>
      <w:rFonts w:ascii="Times New Roman" w:eastAsia="Times New Roman" w:hAnsi="Times New Roman" w:cs="Times New Roman"/>
      <w:b/>
      <w:sz w:val="24"/>
      <w:szCs w:val="20"/>
      <w:lang w:eastAsia="it-IT"/>
    </w:rPr>
  </w:style>
  <w:style w:type="paragraph" w:styleId="Titolo2">
    <w:name w:val="heading 2"/>
    <w:basedOn w:val="Normale"/>
    <w:next w:val="Normale"/>
    <w:link w:val="Titolo2Carattere"/>
    <w:unhideWhenUsed/>
    <w:qFormat/>
    <w:rsid w:val="007244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9">
    <w:name w:val="heading 9"/>
    <w:basedOn w:val="Normale"/>
    <w:next w:val="Normale"/>
    <w:link w:val="Titolo9Carattere"/>
    <w:qFormat/>
    <w:rsid w:val="009017C1"/>
    <w:pPr>
      <w:spacing w:before="240" w:after="60" w:line="276" w:lineRule="auto"/>
      <w:jc w:val="center"/>
      <w:outlineLvl w:val="8"/>
    </w:pPr>
    <w:rPr>
      <w:rFonts w:ascii="Arial" w:eastAsia="Calibri"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9Carattere">
    <w:name w:val="Titolo 9 Carattere"/>
    <w:basedOn w:val="Carpredefinitoparagrafo"/>
    <w:link w:val="Titolo9"/>
    <w:rsid w:val="009017C1"/>
    <w:rPr>
      <w:rFonts w:ascii="Arial" w:eastAsia="Calibri" w:hAnsi="Arial" w:cs="Arial"/>
    </w:rPr>
  </w:style>
  <w:style w:type="character" w:styleId="Collegamentoipertestuale">
    <w:name w:val="Hyperlink"/>
    <w:basedOn w:val="Carpredefinitoparagrafo"/>
    <w:unhideWhenUsed/>
    <w:rsid w:val="009017C1"/>
    <w:rPr>
      <w:color w:val="0000FF"/>
      <w:u w:val="single"/>
    </w:rPr>
  </w:style>
  <w:style w:type="paragraph" w:styleId="Paragrafoelenco">
    <w:name w:val="List Paragraph"/>
    <w:basedOn w:val="Normale"/>
    <w:uiPriority w:val="34"/>
    <w:qFormat/>
    <w:rsid w:val="009017C1"/>
    <w:pPr>
      <w:ind w:left="720"/>
      <w:contextualSpacing/>
    </w:pPr>
  </w:style>
  <w:style w:type="paragraph" w:styleId="Testofumetto">
    <w:name w:val="Balloon Text"/>
    <w:basedOn w:val="Normale"/>
    <w:link w:val="TestofumettoCarattere"/>
    <w:uiPriority w:val="99"/>
    <w:semiHidden/>
    <w:unhideWhenUsed/>
    <w:rsid w:val="006714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1492"/>
    <w:rPr>
      <w:rFonts w:ascii="Tahoma" w:hAnsi="Tahoma" w:cs="Tahoma"/>
      <w:sz w:val="16"/>
      <w:szCs w:val="16"/>
    </w:rPr>
  </w:style>
  <w:style w:type="character" w:styleId="Collegamentovisitato">
    <w:name w:val="FollowedHyperlink"/>
    <w:basedOn w:val="Carpredefinitoparagrafo"/>
    <w:uiPriority w:val="99"/>
    <w:semiHidden/>
    <w:unhideWhenUsed/>
    <w:rsid w:val="004C681D"/>
    <w:rPr>
      <w:color w:val="954F72" w:themeColor="followedHyperlink"/>
      <w:u w:val="single"/>
    </w:rPr>
  </w:style>
  <w:style w:type="character" w:customStyle="1" w:styleId="Titolo2Carattere">
    <w:name w:val="Titolo 2 Carattere"/>
    <w:basedOn w:val="Carpredefinitoparagrafo"/>
    <w:link w:val="Titolo2"/>
    <w:uiPriority w:val="9"/>
    <w:semiHidden/>
    <w:rsid w:val="007244C9"/>
    <w:rPr>
      <w:rFonts w:asciiTheme="majorHAnsi" w:eastAsiaTheme="majorEastAsia" w:hAnsiTheme="majorHAnsi" w:cstheme="majorBidi"/>
      <w:color w:val="2E74B5" w:themeColor="accent1" w:themeShade="BF"/>
      <w:sz w:val="26"/>
      <w:szCs w:val="26"/>
    </w:rPr>
  </w:style>
  <w:style w:type="paragraph" w:styleId="Corpotesto">
    <w:name w:val="Body Text"/>
    <w:basedOn w:val="Normale"/>
    <w:link w:val="CorpotestoCarattere"/>
    <w:uiPriority w:val="1"/>
    <w:qFormat/>
    <w:rsid w:val="007244C9"/>
    <w:pPr>
      <w:widowControl w:val="0"/>
      <w:spacing w:after="0" w:line="240" w:lineRule="auto"/>
    </w:pPr>
    <w:rPr>
      <w:rFonts w:ascii="Calibri" w:eastAsia="Calibri" w:hAnsi="Calibri" w:cs="Calibri"/>
      <w:lang w:val="en-US"/>
    </w:rPr>
  </w:style>
  <w:style w:type="character" w:customStyle="1" w:styleId="CorpotestoCarattere">
    <w:name w:val="Corpo testo Carattere"/>
    <w:basedOn w:val="Carpredefinitoparagrafo"/>
    <w:link w:val="Corpotesto"/>
    <w:uiPriority w:val="1"/>
    <w:rsid w:val="007244C9"/>
    <w:rPr>
      <w:rFonts w:ascii="Calibri" w:eastAsia="Calibri" w:hAnsi="Calibri" w:cs="Calibri"/>
      <w:lang w:val="en-US"/>
    </w:rPr>
  </w:style>
  <w:style w:type="paragraph" w:styleId="Intestazione">
    <w:name w:val="header"/>
    <w:basedOn w:val="Normale"/>
    <w:link w:val="IntestazioneCarattere"/>
    <w:unhideWhenUsed/>
    <w:rsid w:val="00650A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50A46"/>
  </w:style>
  <w:style w:type="paragraph" w:styleId="Pidipagina">
    <w:name w:val="footer"/>
    <w:basedOn w:val="Normale"/>
    <w:link w:val="PidipaginaCarattere"/>
    <w:uiPriority w:val="99"/>
    <w:unhideWhenUsed/>
    <w:rsid w:val="00650A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0A46"/>
  </w:style>
  <w:style w:type="character" w:customStyle="1" w:styleId="Titolo1Carattere">
    <w:name w:val="Titolo 1 Carattere"/>
    <w:basedOn w:val="Carpredefinitoparagrafo"/>
    <w:link w:val="Titolo1"/>
    <w:rsid w:val="00B313DF"/>
    <w:rPr>
      <w:rFonts w:ascii="Times New Roman" w:eastAsia="Times New Roman" w:hAnsi="Times New Roman" w:cs="Times New Roman"/>
      <w:b/>
      <w:sz w:val="24"/>
      <w:szCs w:val="20"/>
      <w:lang w:eastAsia="it-IT"/>
    </w:rPr>
  </w:style>
  <w:style w:type="character" w:styleId="Enfasigrassetto">
    <w:name w:val="Strong"/>
    <w:basedOn w:val="Carpredefinitoparagrafo"/>
    <w:uiPriority w:val="22"/>
    <w:qFormat/>
    <w:rsid w:val="00BA7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ic84900x@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file:///\\Server\Segreteria\Documenti\Immagini\4797gi4b.jpg" TargetMode="External"/><Relationship Id="rId7" Type="http://schemas.openxmlformats.org/officeDocument/2006/relationships/hyperlink" Target="mailto:viic84900x@pec.istruzione.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segreteria@icbombierivalstagna.org" TargetMode="External"/><Relationship Id="rId5" Type="http://schemas.openxmlformats.org/officeDocument/2006/relationships/hyperlink" Target="mailto:viic84900x@istruzione.it" TargetMode="External"/><Relationship Id="rId4" Type="http://schemas.openxmlformats.org/officeDocument/2006/relationships/hyperlink" Target="http://www.icbombierivalstagn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1664</Words>
  <Characters>9485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Carmen Francescato</cp:lastModifiedBy>
  <cp:revision>4</cp:revision>
  <cp:lastPrinted>2019-02-02T10:16:00Z</cp:lastPrinted>
  <dcterms:created xsi:type="dcterms:W3CDTF">2019-02-02T10:15:00Z</dcterms:created>
  <dcterms:modified xsi:type="dcterms:W3CDTF">2019-02-02T10:51:00Z</dcterms:modified>
</cp:coreProperties>
</file>